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D55D3" w14:textId="77777777" w:rsidR="00AE654A" w:rsidRPr="00DE2F06" w:rsidRDefault="00AE654A" w:rsidP="00FE008B">
      <w:pPr>
        <w:spacing w:line="276" w:lineRule="auto"/>
        <w:jc w:val="both"/>
        <w:rPr>
          <w:rFonts w:ascii="Garamond" w:hAnsi="Garamond"/>
          <w:b/>
          <w:bCs/>
          <w:sz w:val="24"/>
          <w:szCs w:val="24"/>
        </w:rPr>
      </w:pPr>
      <w:r>
        <w:rPr>
          <w:rFonts w:ascii="Garamond" w:hAnsi="Garamond"/>
          <w:b/>
          <w:bCs/>
          <w:sz w:val="24"/>
          <w:szCs w:val="24"/>
        </w:rPr>
        <w:pict w14:anchorId="1FBED22D">
          <v:rect id="_x0000_i1025" style="width:0;height:1.5pt" o:hralign="center" o:hrstd="t" o:hr="t" fillcolor="#a0a0a0" stroked="f"/>
        </w:pic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961"/>
        <w:gridCol w:w="1782"/>
      </w:tblGrid>
      <w:tr w:rsidR="00AE654A" w:rsidRPr="00DE2F06" w14:paraId="7239EF79" w14:textId="77777777" w:rsidTr="00E076D2">
        <w:trPr>
          <w:jc w:val="center"/>
        </w:trPr>
        <w:tc>
          <w:tcPr>
            <w:tcW w:w="2405" w:type="dxa"/>
          </w:tcPr>
          <w:p w14:paraId="77E27297" w14:textId="77777777" w:rsidR="00AE654A" w:rsidRPr="00DE2F06" w:rsidRDefault="00AE654A" w:rsidP="00FE008B">
            <w:pPr>
              <w:pStyle w:val="Header"/>
              <w:spacing w:after="160" w:line="276" w:lineRule="auto"/>
              <w:jc w:val="both"/>
              <w:rPr>
                <w:rFonts w:ascii="Garamond" w:hAnsi="Garamond"/>
                <w:sz w:val="24"/>
                <w:szCs w:val="24"/>
              </w:rPr>
            </w:pPr>
            <w:r w:rsidRPr="00DE2F06">
              <w:rPr>
                <w:rFonts w:ascii="Garamond" w:hAnsi="Garamond"/>
                <w:noProof/>
                <w:sz w:val="24"/>
                <w:szCs w:val="24"/>
              </w:rPr>
              <w:drawing>
                <wp:inline distT="0" distB="0" distL="0" distR="0" wp14:anchorId="57AEF679" wp14:editId="6E327332">
                  <wp:extent cx="1122045" cy="1127760"/>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122045" cy="1127760"/>
                          </a:xfrm>
                          <a:prstGeom prst="rect">
                            <a:avLst/>
                          </a:prstGeom>
                          <a:noFill/>
                        </pic:spPr>
                      </pic:pic>
                    </a:graphicData>
                  </a:graphic>
                </wp:inline>
              </w:drawing>
            </w:r>
          </w:p>
        </w:tc>
        <w:tc>
          <w:tcPr>
            <w:tcW w:w="4961" w:type="dxa"/>
          </w:tcPr>
          <w:p w14:paraId="4552FD45" w14:textId="77777777" w:rsidR="00AE654A" w:rsidRPr="00DE2F06" w:rsidRDefault="00AE654A" w:rsidP="00FE008B">
            <w:pPr>
              <w:shd w:val="clear" w:color="auto" w:fill="FFFFFF"/>
              <w:spacing w:before="240" w:line="276" w:lineRule="auto"/>
              <w:jc w:val="center"/>
              <w:rPr>
                <w:rFonts w:ascii="Garamond" w:hAnsi="Garamond"/>
                <w:b/>
                <w:bCs/>
                <w:sz w:val="24"/>
                <w:szCs w:val="24"/>
              </w:rPr>
            </w:pPr>
            <w:r w:rsidRPr="00DE2F06">
              <w:rPr>
                <w:rFonts w:ascii="Garamond" w:hAnsi="Garamond"/>
                <w:b/>
                <w:bCs/>
                <w:sz w:val="24"/>
                <w:szCs w:val="24"/>
              </w:rPr>
              <w:t>KENYATTA UNIVERSITY</w:t>
            </w:r>
          </w:p>
          <w:p w14:paraId="1BCB27FF" w14:textId="77777777" w:rsidR="00AE654A" w:rsidRPr="00DE2F06" w:rsidRDefault="00AE654A" w:rsidP="00FE008B">
            <w:pPr>
              <w:shd w:val="clear" w:color="auto" w:fill="FFFFFF"/>
              <w:spacing w:before="240" w:line="276" w:lineRule="auto"/>
              <w:jc w:val="center"/>
              <w:rPr>
                <w:rFonts w:ascii="Garamond" w:hAnsi="Garamond"/>
                <w:sz w:val="24"/>
                <w:szCs w:val="24"/>
              </w:rPr>
            </w:pPr>
            <w:r w:rsidRPr="00DE2F06">
              <w:rPr>
                <w:rFonts w:ascii="Garamond" w:hAnsi="Garamond"/>
                <w:b/>
                <w:bCs/>
                <w:sz w:val="24"/>
                <w:szCs w:val="24"/>
              </w:rPr>
              <w:t>WOMEN’S ECONOMIC EMPOWERMENT HUB</w:t>
            </w:r>
          </w:p>
        </w:tc>
        <w:tc>
          <w:tcPr>
            <w:tcW w:w="1782" w:type="dxa"/>
          </w:tcPr>
          <w:p w14:paraId="5BCA12A3" w14:textId="77777777" w:rsidR="00AE654A" w:rsidRPr="00DE2F06" w:rsidRDefault="00AE654A" w:rsidP="00FE008B">
            <w:pPr>
              <w:pStyle w:val="Header"/>
              <w:spacing w:after="160" w:line="276" w:lineRule="auto"/>
              <w:jc w:val="both"/>
              <w:rPr>
                <w:rFonts w:ascii="Garamond" w:hAnsi="Garamond"/>
                <w:sz w:val="24"/>
                <w:szCs w:val="24"/>
              </w:rPr>
            </w:pPr>
            <w:r w:rsidRPr="00DE2F06">
              <w:rPr>
                <w:rFonts w:ascii="Garamond" w:hAnsi="Garamond"/>
                <w:noProof/>
                <w:sz w:val="24"/>
                <w:szCs w:val="24"/>
              </w:rPr>
              <w:drawing>
                <wp:inline distT="0" distB="0" distL="0" distR="0" wp14:anchorId="207A2CF1" wp14:editId="74519C1B">
                  <wp:extent cx="994410" cy="975360"/>
                  <wp:effectExtent l="0" t="0" r="0" b="0"/>
                  <wp:docPr id="5" name="Picture 5" descr="A logo with blue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with blue hands&#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4756" cy="975360"/>
                          </a:xfrm>
                          <a:prstGeom prst="rect">
                            <a:avLst/>
                          </a:prstGeom>
                        </pic:spPr>
                      </pic:pic>
                    </a:graphicData>
                  </a:graphic>
                </wp:inline>
              </w:drawing>
            </w:r>
          </w:p>
        </w:tc>
      </w:tr>
    </w:tbl>
    <w:p w14:paraId="1CC12F5B" w14:textId="33A4E341" w:rsidR="00E32FAB" w:rsidRPr="00AE654A" w:rsidRDefault="00AE654A" w:rsidP="004F5AC1">
      <w:pPr>
        <w:spacing w:line="276" w:lineRule="auto"/>
        <w:jc w:val="both"/>
        <w:rPr>
          <w:rFonts w:ascii="Garamond" w:hAnsi="Garamond" w:cs="Times New Roman"/>
          <w:b/>
          <w:bCs/>
          <w:sz w:val="24"/>
          <w:szCs w:val="24"/>
        </w:rPr>
      </w:pPr>
      <w:r>
        <w:rPr>
          <w:rFonts w:ascii="Garamond" w:hAnsi="Garamond"/>
          <w:b/>
          <w:bCs/>
          <w:sz w:val="24"/>
          <w:szCs w:val="24"/>
        </w:rPr>
        <w:pict w14:anchorId="7691C32A">
          <v:rect id="_x0000_i1026" style="width:0;height:1.5pt" o:hralign="center" o:hrstd="t" o:hr="t" fillcolor="#a0a0a0" stroked="f"/>
        </w:pict>
      </w:r>
    </w:p>
    <w:p w14:paraId="79292457" w14:textId="77777777" w:rsidR="00E32FAB" w:rsidRDefault="00E32FAB" w:rsidP="004F5AC1">
      <w:pPr>
        <w:spacing w:line="276" w:lineRule="auto"/>
        <w:jc w:val="center"/>
        <w:rPr>
          <w:rFonts w:ascii="Garamond" w:hAnsi="Garamond" w:cs="Times New Roman"/>
          <w:b/>
          <w:bCs/>
          <w:sz w:val="24"/>
          <w:szCs w:val="24"/>
        </w:rPr>
      </w:pPr>
    </w:p>
    <w:p w14:paraId="7A37AFCC" w14:textId="77777777" w:rsidR="004F5AC1" w:rsidRDefault="004F5AC1" w:rsidP="004F5AC1">
      <w:pPr>
        <w:spacing w:line="276" w:lineRule="auto"/>
        <w:jc w:val="center"/>
        <w:rPr>
          <w:rFonts w:ascii="Garamond" w:hAnsi="Garamond" w:cs="Times New Roman"/>
          <w:b/>
          <w:bCs/>
          <w:sz w:val="24"/>
          <w:szCs w:val="24"/>
        </w:rPr>
      </w:pPr>
    </w:p>
    <w:p w14:paraId="140B853E" w14:textId="77777777" w:rsidR="004F5AC1" w:rsidRPr="00AE654A" w:rsidRDefault="004F5AC1" w:rsidP="004F5AC1">
      <w:pPr>
        <w:spacing w:line="276" w:lineRule="auto"/>
        <w:jc w:val="center"/>
        <w:rPr>
          <w:rFonts w:ascii="Garamond" w:hAnsi="Garamond" w:cs="Times New Roman"/>
          <w:b/>
          <w:bCs/>
          <w:sz w:val="24"/>
          <w:szCs w:val="24"/>
        </w:rPr>
      </w:pPr>
    </w:p>
    <w:p w14:paraId="29E76D44" w14:textId="77777777" w:rsidR="00E32FAB" w:rsidRPr="00AE654A" w:rsidRDefault="00E32FAB" w:rsidP="004F5AC1">
      <w:pPr>
        <w:spacing w:line="276" w:lineRule="auto"/>
        <w:jc w:val="center"/>
        <w:rPr>
          <w:rFonts w:ascii="Garamond" w:hAnsi="Garamond" w:cs="Times New Roman"/>
          <w:b/>
          <w:bCs/>
          <w:sz w:val="24"/>
          <w:szCs w:val="24"/>
        </w:rPr>
      </w:pPr>
    </w:p>
    <w:p w14:paraId="71669178" w14:textId="09ADE1C0" w:rsidR="00E32FAB" w:rsidRPr="00AE654A" w:rsidRDefault="0083707C" w:rsidP="004F5AC1">
      <w:pPr>
        <w:spacing w:line="276" w:lineRule="auto"/>
        <w:jc w:val="center"/>
        <w:rPr>
          <w:rFonts w:ascii="Garamond" w:hAnsi="Garamond" w:cs="Times New Roman"/>
          <w:b/>
          <w:bCs/>
          <w:sz w:val="24"/>
          <w:szCs w:val="24"/>
        </w:rPr>
      </w:pPr>
      <w:r w:rsidRPr="00AE654A">
        <w:rPr>
          <w:rFonts w:ascii="Garamond" w:hAnsi="Garamond" w:cs="Times New Roman"/>
          <w:b/>
          <w:bCs/>
          <w:sz w:val="24"/>
          <w:szCs w:val="24"/>
        </w:rPr>
        <w:t>REPORT O</w:t>
      </w:r>
      <w:r w:rsidR="00AE654A" w:rsidRPr="00AE654A">
        <w:rPr>
          <w:rFonts w:ascii="Garamond" w:hAnsi="Garamond" w:cs="Times New Roman"/>
          <w:b/>
          <w:bCs/>
          <w:sz w:val="24"/>
          <w:szCs w:val="24"/>
        </w:rPr>
        <w:t>F THE</w:t>
      </w:r>
      <w:r w:rsidRPr="00AE654A">
        <w:rPr>
          <w:rFonts w:ascii="Garamond" w:hAnsi="Garamond" w:cs="Times New Roman"/>
          <w:b/>
          <w:bCs/>
          <w:sz w:val="24"/>
          <w:szCs w:val="24"/>
        </w:rPr>
        <w:t xml:space="preserve"> W</w:t>
      </w:r>
      <w:r w:rsidR="00E32FAB" w:rsidRPr="00AE654A">
        <w:rPr>
          <w:rFonts w:ascii="Garamond" w:hAnsi="Garamond" w:cs="Times New Roman"/>
          <w:b/>
          <w:bCs/>
          <w:sz w:val="24"/>
          <w:szCs w:val="24"/>
        </w:rPr>
        <w:t xml:space="preserve">OMEN </w:t>
      </w:r>
      <w:r w:rsidRPr="00AE654A">
        <w:rPr>
          <w:rFonts w:ascii="Garamond" w:hAnsi="Garamond" w:cs="Times New Roman"/>
          <w:b/>
          <w:bCs/>
          <w:sz w:val="24"/>
          <w:szCs w:val="24"/>
        </w:rPr>
        <w:t>I</w:t>
      </w:r>
      <w:r w:rsidR="00E32FAB" w:rsidRPr="00AE654A">
        <w:rPr>
          <w:rFonts w:ascii="Garamond" w:hAnsi="Garamond" w:cs="Times New Roman"/>
          <w:b/>
          <w:bCs/>
          <w:sz w:val="24"/>
          <w:szCs w:val="24"/>
        </w:rPr>
        <w:t xml:space="preserve">N </w:t>
      </w:r>
      <w:r w:rsidRPr="00AE654A">
        <w:rPr>
          <w:rFonts w:ascii="Garamond" w:hAnsi="Garamond" w:cs="Times New Roman"/>
          <w:b/>
          <w:bCs/>
          <w:sz w:val="24"/>
          <w:szCs w:val="24"/>
        </w:rPr>
        <w:t>M</w:t>
      </w:r>
      <w:r w:rsidR="00E32FAB" w:rsidRPr="00AE654A">
        <w:rPr>
          <w:rFonts w:ascii="Garamond" w:hAnsi="Garamond" w:cs="Times New Roman"/>
          <w:b/>
          <w:bCs/>
          <w:sz w:val="24"/>
          <w:szCs w:val="24"/>
        </w:rPr>
        <w:t xml:space="preserve">ANUFACTURING VALIDATION </w:t>
      </w:r>
      <w:r w:rsidRPr="00AE654A">
        <w:rPr>
          <w:rFonts w:ascii="Garamond" w:hAnsi="Garamond" w:cs="Times New Roman"/>
          <w:b/>
          <w:bCs/>
          <w:sz w:val="24"/>
          <w:szCs w:val="24"/>
        </w:rPr>
        <w:t>WORKSHOP</w:t>
      </w:r>
      <w:r w:rsidR="00AE654A" w:rsidRPr="00AE654A">
        <w:rPr>
          <w:rFonts w:ascii="Garamond" w:hAnsi="Garamond" w:cs="Times New Roman"/>
          <w:b/>
          <w:bCs/>
          <w:sz w:val="24"/>
          <w:szCs w:val="24"/>
        </w:rPr>
        <w:t xml:space="preserve"> HELD ON 29</w:t>
      </w:r>
      <w:r w:rsidR="00AE654A" w:rsidRPr="00AE654A">
        <w:rPr>
          <w:rFonts w:ascii="Garamond" w:hAnsi="Garamond" w:cs="Times New Roman"/>
          <w:b/>
          <w:bCs/>
          <w:sz w:val="24"/>
          <w:szCs w:val="24"/>
          <w:vertAlign w:val="superscript"/>
        </w:rPr>
        <w:t>TH</w:t>
      </w:r>
      <w:r w:rsidR="00AE654A" w:rsidRPr="00AE654A">
        <w:rPr>
          <w:rFonts w:ascii="Garamond" w:hAnsi="Garamond" w:cs="Times New Roman"/>
          <w:b/>
          <w:bCs/>
          <w:sz w:val="24"/>
          <w:szCs w:val="24"/>
        </w:rPr>
        <w:t xml:space="preserve"> AUGUST 2024 AT THE </w:t>
      </w:r>
      <w:r w:rsidR="00C47A60" w:rsidRPr="00AE654A">
        <w:rPr>
          <w:rFonts w:ascii="Garamond" w:hAnsi="Garamond" w:cs="Times New Roman"/>
          <w:b/>
          <w:bCs/>
          <w:sz w:val="24"/>
          <w:szCs w:val="24"/>
        </w:rPr>
        <w:t xml:space="preserve">SENTRIM CASTLE ROYAL </w:t>
      </w:r>
      <w:r w:rsidR="00E32FAB" w:rsidRPr="00AE654A">
        <w:rPr>
          <w:rFonts w:ascii="Garamond" w:hAnsi="Garamond" w:cs="Times New Roman"/>
          <w:b/>
          <w:bCs/>
          <w:sz w:val="24"/>
          <w:szCs w:val="24"/>
        </w:rPr>
        <w:t xml:space="preserve">HOTEL, </w:t>
      </w:r>
      <w:r w:rsidR="00C47A60" w:rsidRPr="00AE654A">
        <w:rPr>
          <w:rFonts w:ascii="Garamond" w:hAnsi="Garamond" w:cs="Times New Roman"/>
          <w:b/>
          <w:bCs/>
          <w:sz w:val="24"/>
          <w:szCs w:val="24"/>
        </w:rPr>
        <w:t>MOMBASA</w:t>
      </w:r>
      <w:r w:rsidR="004F5AC1">
        <w:rPr>
          <w:rFonts w:ascii="Garamond" w:hAnsi="Garamond" w:cs="Times New Roman"/>
          <w:b/>
          <w:bCs/>
          <w:sz w:val="24"/>
          <w:szCs w:val="24"/>
        </w:rPr>
        <w:t>.</w:t>
      </w:r>
      <w:r w:rsidR="00AE654A" w:rsidRPr="00AE654A">
        <w:rPr>
          <w:rFonts w:ascii="Garamond" w:hAnsi="Garamond" w:cs="Times New Roman"/>
          <w:b/>
          <w:bCs/>
          <w:sz w:val="24"/>
          <w:szCs w:val="24"/>
        </w:rPr>
        <w:t xml:space="preserve"> </w:t>
      </w:r>
    </w:p>
    <w:p w14:paraId="2A37D15F" w14:textId="77777777" w:rsidR="00AE654A" w:rsidRPr="00AE654A" w:rsidRDefault="00AE654A" w:rsidP="004F5AC1">
      <w:pPr>
        <w:spacing w:line="276" w:lineRule="auto"/>
        <w:jc w:val="center"/>
        <w:rPr>
          <w:rFonts w:ascii="Garamond" w:hAnsi="Garamond" w:cs="Times New Roman"/>
          <w:b/>
          <w:bCs/>
          <w:sz w:val="24"/>
          <w:szCs w:val="24"/>
        </w:rPr>
      </w:pPr>
    </w:p>
    <w:p w14:paraId="3EC5756D" w14:textId="77777777" w:rsidR="00AE654A" w:rsidRPr="00AE654A" w:rsidRDefault="00AE654A" w:rsidP="00FE008B">
      <w:pPr>
        <w:spacing w:line="276" w:lineRule="auto"/>
        <w:jc w:val="both"/>
        <w:rPr>
          <w:rFonts w:ascii="Garamond" w:hAnsi="Garamond"/>
          <w:b/>
          <w:bCs/>
          <w:sz w:val="24"/>
          <w:szCs w:val="24"/>
        </w:rPr>
      </w:pPr>
    </w:p>
    <w:p w14:paraId="3836BA54" w14:textId="77777777" w:rsidR="00AE654A" w:rsidRPr="00AE654A" w:rsidRDefault="00AE654A" w:rsidP="00FE008B">
      <w:pPr>
        <w:spacing w:line="276" w:lineRule="auto"/>
        <w:jc w:val="both"/>
        <w:rPr>
          <w:rFonts w:ascii="Garamond" w:hAnsi="Garamond"/>
          <w:b/>
          <w:bCs/>
          <w:sz w:val="24"/>
          <w:szCs w:val="24"/>
        </w:rPr>
      </w:pPr>
    </w:p>
    <w:p w14:paraId="2696F94A" w14:textId="77777777" w:rsidR="00AE654A" w:rsidRPr="00AE654A" w:rsidRDefault="00AE654A" w:rsidP="00FE008B">
      <w:pPr>
        <w:spacing w:line="276" w:lineRule="auto"/>
        <w:jc w:val="both"/>
        <w:rPr>
          <w:rFonts w:ascii="Garamond" w:hAnsi="Garamond"/>
          <w:b/>
          <w:bCs/>
          <w:sz w:val="24"/>
          <w:szCs w:val="24"/>
        </w:rPr>
      </w:pPr>
    </w:p>
    <w:p w14:paraId="08E65E62" w14:textId="77777777" w:rsidR="00AE654A" w:rsidRPr="00AE654A" w:rsidRDefault="00AE654A" w:rsidP="00FE008B">
      <w:pPr>
        <w:spacing w:line="276" w:lineRule="auto"/>
        <w:jc w:val="both"/>
        <w:rPr>
          <w:rFonts w:ascii="Garamond" w:hAnsi="Garamond"/>
          <w:b/>
          <w:bCs/>
          <w:sz w:val="24"/>
          <w:szCs w:val="24"/>
        </w:rPr>
      </w:pPr>
    </w:p>
    <w:p w14:paraId="08BF888E" w14:textId="77777777" w:rsidR="00AE654A" w:rsidRPr="00AE654A" w:rsidRDefault="00AE654A" w:rsidP="00FE008B">
      <w:pPr>
        <w:spacing w:line="276" w:lineRule="auto"/>
        <w:jc w:val="both"/>
        <w:rPr>
          <w:rFonts w:ascii="Garamond" w:hAnsi="Garamond"/>
          <w:b/>
          <w:bCs/>
          <w:sz w:val="24"/>
          <w:szCs w:val="24"/>
        </w:rPr>
      </w:pPr>
    </w:p>
    <w:p w14:paraId="36E676D8" w14:textId="77777777" w:rsidR="00AE654A" w:rsidRPr="00AE654A" w:rsidRDefault="00AE654A" w:rsidP="00FE008B">
      <w:pPr>
        <w:spacing w:line="276" w:lineRule="auto"/>
        <w:jc w:val="both"/>
        <w:rPr>
          <w:rFonts w:ascii="Garamond" w:hAnsi="Garamond"/>
          <w:b/>
          <w:bCs/>
          <w:sz w:val="24"/>
          <w:szCs w:val="24"/>
        </w:rPr>
      </w:pPr>
    </w:p>
    <w:p w14:paraId="426A0C58" w14:textId="77777777" w:rsidR="00AE654A" w:rsidRPr="00AE654A" w:rsidRDefault="00AE654A" w:rsidP="00FE008B">
      <w:pPr>
        <w:spacing w:line="276" w:lineRule="auto"/>
        <w:jc w:val="both"/>
        <w:rPr>
          <w:rFonts w:ascii="Garamond" w:hAnsi="Garamond"/>
          <w:b/>
          <w:bCs/>
          <w:sz w:val="24"/>
          <w:szCs w:val="24"/>
        </w:rPr>
      </w:pPr>
    </w:p>
    <w:p w14:paraId="79685791" w14:textId="77777777" w:rsidR="00AE654A" w:rsidRPr="00AE654A" w:rsidRDefault="00AE654A" w:rsidP="00FE008B">
      <w:pPr>
        <w:spacing w:line="276" w:lineRule="auto"/>
        <w:jc w:val="both"/>
        <w:rPr>
          <w:rFonts w:ascii="Garamond" w:hAnsi="Garamond"/>
          <w:b/>
          <w:bCs/>
          <w:sz w:val="24"/>
          <w:szCs w:val="24"/>
        </w:rPr>
      </w:pPr>
      <w:r w:rsidRPr="00AE654A">
        <w:rPr>
          <w:rFonts w:ascii="Garamond" w:hAnsi="Garamond"/>
          <w:noProof/>
          <w:sz w:val="24"/>
          <w:szCs w:val="24"/>
        </w:rPr>
        <mc:AlternateContent>
          <mc:Choice Requires="wps">
            <w:drawing>
              <wp:anchor distT="0" distB="0" distL="114300" distR="114300" simplePos="0" relativeHeight="251668480" behindDoc="0" locked="0" layoutInCell="1" allowOverlap="1" wp14:anchorId="32F46072" wp14:editId="6424B82C">
                <wp:simplePos x="0" y="0"/>
                <wp:positionH relativeFrom="column">
                  <wp:posOffset>1220470</wp:posOffset>
                </wp:positionH>
                <wp:positionV relativeFrom="paragraph">
                  <wp:posOffset>111125</wp:posOffset>
                </wp:positionV>
                <wp:extent cx="4038600" cy="0"/>
                <wp:effectExtent l="0" t="19050" r="19050" b="1905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0" cy="0"/>
                        </a:xfrm>
                        <a:prstGeom prst="line">
                          <a:avLst/>
                        </a:prstGeom>
                        <a:noFill/>
                        <a:ln w="57150" cmpd="thinThick">
                          <a:solidFill>
                            <a:srgbClr val="000000"/>
                          </a:solidFill>
                          <a:round/>
                        </a:ln>
                      </wps:spPr>
                      <wps:bodyPr/>
                    </wps:wsp>
                  </a:graphicData>
                </a:graphic>
              </wp:anchor>
            </w:drawing>
          </mc:Choice>
          <mc:Fallback>
            <w:pict>
              <v:line w14:anchorId="28003147" id="Straight Connector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96.1pt,8.75pt" to="41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" strokeweight="4.5pt">
                <v:stroke linestyle="thinThick"/>
              </v:line>
            </w:pict>
          </mc:Fallback>
        </mc:AlternateContent>
      </w:r>
    </w:p>
    <w:p w14:paraId="412D7E33" w14:textId="77777777" w:rsidR="00AE654A" w:rsidRPr="00AE654A" w:rsidRDefault="00AE654A" w:rsidP="004F5AC1">
      <w:pPr>
        <w:spacing w:line="276" w:lineRule="auto"/>
        <w:rPr>
          <w:rFonts w:ascii="Garamond" w:hAnsi="Garamond" w:cs="Times New Roman"/>
          <w:sz w:val="24"/>
          <w:szCs w:val="24"/>
        </w:rPr>
      </w:pPr>
    </w:p>
    <w:p w14:paraId="7F6BD57A" w14:textId="77777777" w:rsidR="00E32FAB" w:rsidRPr="00AE654A" w:rsidRDefault="00E32FAB" w:rsidP="004F5AC1">
      <w:pPr>
        <w:spacing w:before="240" w:line="276" w:lineRule="auto"/>
        <w:jc w:val="both"/>
        <w:rPr>
          <w:rFonts w:ascii="Garamond" w:hAnsi="Garamond" w:cs="Times New Roman"/>
          <w:sz w:val="24"/>
          <w:szCs w:val="24"/>
        </w:rPr>
      </w:pPr>
    </w:p>
    <w:p w14:paraId="2D5B6887" w14:textId="68DEC133" w:rsidR="00E32FAB" w:rsidRPr="00AE654A" w:rsidRDefault="00E32FAB" w:rsidP="004F5AC1">
      <w:pPr>
        <w:spacing w:before="240" w:line="276" w:lineRule="auto"/>
        <w:jc w:val="both"/>
        <w:rPr>
          <w:rFonts w:ascii="Garamond" w:hAnsi="Garamond" w:cs="Times New Roman"/>
          <w:sz w:val="24"/>
          <w:szCs w:val="24"/>
        </w:rPr>
      </w:pPr>
    </w:p>
    <w:p w14:paraId="44A6BEF5" w14:textId="77777777" w:rsidR="00977741" w:rsidRPr="00AE654A" w:rsidRDefault="00977741" w:rsidP="004F5AC1">
      <w:pPr>
        <w:spacing w:before="240" w:line="276" w:lineRule="auto"/>
        <w:jc w:val="both"/>
        <w:rPr>
          <w:rFonts w:ascii="Garamond" w:hAnsi="Garamond" w:cs="Times New Roman"/>
          <w:sz w:val="24"/>
          <w:szCs w:val="24"/>
        </w:rPr>
      </w:pPr>
    </w:p>
    <w:p w14:paraId="0F0843AA" w14:textId="5B9B476C" w:rsidR="00AE654A" w:rsidRPr="00AE654A" w:rsidRDefault="00AE654A" w:rsidP="004F5AC1">
      <w:pPr>
        <w:spacing w:line="276" w:lineRule="auto"/>
        <w:rPr>
          <w:rFonts w:ascii="Garamond" w:hAnsi="Garamond" w:cs="Times New Roman"/>
          <w:sz w:val="24"/>
          <w:szCs w:val="24"/>
        </w:rPr>
      </w:pPr>
      <w:r w:rsidRPr="00AE654A">
        <w:rPr>
          <w:rFonts w:ascii="Garamond" w:hAnsi="Garamond" w:cs="Times New Roman"/>
          <w:sz w:val="24"/>
          <w:szCs w:val="24"/>
        </w:rPr>
        <w:br w:type="page"/>
      </w:r>
    </w:p>
    <w:p w14:paraId="4360A6DA" w14:textId="2E5F3BB5" w:rsidR="00FE008B" w:rsidRPr="00FE008B" w:rsidRDefault="00FE008B"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lastRenderedPageBreak/>
        <w:t>REPORT OF THE WOMEN IN MANUFACTURING VALIDATION WORKSHOP HELD ON 29</w:t>
      </w:r>
      <w:r w:rsidRPr="00AE654A">
        <w:rPr>
          <w:rFonts w:ascii="Garamond" w:hAnsi="Garamond" w:cs="Times New Roman"/>
          <w:b/>
          <w:bCs/>
          <w:sz w:val="24"/>
          <w:szCs w:val="24"/>
          <w:vertAlign w:val="superscript"/>
        </w:rPr>
        <w:t>TH</w:t>
      </w:r>
      <w:r w:rsidRPr="00AE654A">
        <w:rPr>
          <w:rFonts w:ascii="Garamond" w:hAnsi="Garamond" w:cs="Times New Roman"/>
          <w:b/>
          <w:bCs/>
          <w:sz w:val="24"/>
          <w:szCs w:val="24"/>
        </w:rPr>
        <w:t xml:space="preserve"> AUGUST 2024 AT THE SENTRIM CASTLE ROYAL HOTEL, MOMBASA</w:t>
      </w:r>
      <w:r>
        <w:rPr>
          <w:rFonts w:ascii="Garamond" w:hAnsi="Garamond" w:cs="Times New Roman"/>
          <w:b/>
          <w:bCs/>
          <w:sz w:val="24"/>
          <w:szCs w:val="24"/>
        </w:rPr>
        <w:t>.</w:t>
      </w:r>
      <w:r w:rsidRPr="00AE654A">
        <w:rPr>
          <w:rFonts w:ascii="Garamond" w:hAnsi="Garamond" w:cs="Times New Roman"/>
          <w:b/>
          <w:bCs/>
          <w:sz w:val="24"/>
          <w:szCs w:val="24"/>
        </w:rPr>
        <w:t xml:space="preserve"> </w:t>
      </w:r>
    </w:p>
    <w:p w14:paraId="5A3D54A1" w14:textId="5716D64C" w:rsidR="00B82BD7" w:rsidRPr="004F5AC1" w:rsidRDefault="00FE008B" w:rsidP="004F5AC1">
      <w:pPr>
        <w:pStyle w:val="ListParagraph"/>
        <w:numPr>
          <w:ilvl w:val="0"/>
          <w:numId w:val="12"/>
        </w:numPr>
        <w:spacing w:before="240" w:line="276" w:lineRule="auto"/>
        <w:ind w:left="360"/>
        <w:jc w:val="both"/>
        <w:rPr>
          <w:rFonts w:ascii="Garamond" w:hAnsi="Garamond" w:cs="Times New Roman"/>
          <w:b/>
          <w:sz w:val="24"/>
          <w:szCs w:val="24"/>
        </w:rPr>
      </w:pPr>
      <w:r>
        <w:rPr>
          <w:rFonts w:ascii="Garamond" w:hAnsi="Garamond" w:cs="Times New Roman"/>
          <w:b/>
          <w:sz w:val="24"/>
          <w:szCs w:val="24"/>
        </w:rPr>
        <w:t xml:space="preserve">Introduction </w:t>
      </w:r>
    </w:p>
    <w:p w14:paraId="34058BA1" w14:textId="0CC4D111" w:rsidR="00B768D7" w:rsidRPr="00AE654A" w:rsidRDefault="00B82BD7" w:rsidP="004F5AC1">
      <w:pPr>
        <w:spacing w:before="240" w:line="276" w:lineRule="auto"/>
        <w:jc w:val="both"/>
        <w:rPr>
          <w:rFonts w:ascii="Garamond" w:hAnsi="Garamond" w:cs="Times New Roman"/>
          <w:b/>
          <w:sz w:val="24"/>
          <w:szCs w:val="24"/>
        </w:rPr>
      </w:pPr>
      <w:r w:rsidRPr="00AE654A">
        <w:rPr>
          <w:rFonts w:ascii="Garamond" w:hAnsi="Garamond" w:cs="Times New Roman"/>
          <w:bCs/>
          <w:sz w:val="24"/>
          <w:szCs w:val="24"/>
        </w:rPr>
        <w:t xml:space="preserve">Women are key drivers of informal sector growth in Kenyan economy. Women enterprises constitute 20 percent of Kenyan Gross Domestic Product (GDP). Despite being critical contributors to the economy, they are underrepresented in the manufacturing sector. The 2018 Kenya Association of manufacturers (KAM) report indicate that only 17 percent are represented in the sector. As a result, KAM launched Women in Manufacturing (WIM) program in 2017 to address the underrepresentation. </w:t>
      </w:r>
      <w:r w:rsidR="0061473A" w:rsidRPr="00AE654A">
        <w:rPr>
          <w:rFonts w:ascii="Garamond" w:hAnsi="Garamond" w:cs="Times New Roman"/>
          <w:bCs/>
          <w:sz w:val="24"/>
          <w:szCs w:val="24"/>
        </w:rPr>
        <w:t>The program is based on four domains including networking and mentorship; market linkages; advocacy; and entrepreneurial development.</w:t>
      </w:r>
      <w:r w:rsidR="00FD7999" w:rsidRPr="00AE654A">
        <w:rPr>
          <w:rFonts w:ascii="Garamond" w:hAnsi="Garamond" w:cs="Times New Roman"/>
          <w:bCs/>
          <w:sz w:val="24"/>
          <w:szCs w:val="24"/>
        </w:rPr>
        <w:t xml:space="preserve"> It is unclear to what extent the WIM program has increased the proportion of women in manufacturing sector. Therefore, the study was conducted in Kiambu, Nairobi, Kisumu and Kakamega County to establish effectiveness of WIM program in promoting participation of women in manufacturing sector. </w:t>
      </w:r>
    </w:p>
    <w:p w14:paraId="238AFD0C" w14:textId="7544C129" w:rsidR="00B768D7" w:rsidRPr="004F5AC1" w:rsidRDefault="00726871" w:rsidP="004F5AC1">
      <w:pPr>
        <w:spacing w:before="240" w:line="276" w:lineRule="auto"/>
        <w:jc w:val="both"/>
        <w:rPr>
          <w:rFonts w:ascii="Garamond" w:hAnsi="Garamond" w:cs="Times New Roman"/>
          <w:b/>
          <w:sz w:val="24"/>
          <w:szCs w:val="24"/>
        </w:rPr>
      </w:pPr>
      <w:r>
        <w:rPr>
          <w:rFonts w:ascii="Garamond" w:hAnsi="Garamond" w:cs="Times New Roman"/>
          <w:b/>
          <w:sz w:val="24"/>
          <w:szCs w:val="24"/>
        </w:rPr>
        <w:t xml:space="preserve">1.1 </w:t>
      </w:r>
      <w:r w:rsidR="00FE008B" w:rsidRPr="004F5AC1">
        <w:rPr>
          <w:rFonts w:ascii="Garamond" w:hAnsi="Garamond" w:cs="Times New Roman"/>
          <w:b/>
          <w:sz w:val="24"/>
          <w:szCs w:val="24"/>
        </w:rPr>
        <w:t xml:space="preserve">Workshop Objectives </w:t>
      </w:r>
      <w:r w:rsidR="00B768D7" w:rsidRPr="004F5AC1">
        <w:rPr>
          <w:rFonts w:ascii="Garamond" w:hAnsi="Garamond" w:cs="Times New Roman"/>
          <w:b/>
          <w:sz w:val="24"/>
          <w:szCs w:val="24"/>
        </w:rPr>
        <w:t xml:space="preserve"> </w:t>
      </w:r>
    </w:p>
    <w:p w14:paraId="18FDC666" w14:textId="19036927" w:rsidR="00B768D7" w:rsidRPr="00AE654A" w:rsidRDefault="00CF2FE0" w:rsidP="004F5AC1">
      <w:pPr>
        <w:spacing w:before="240" w:after="0" w:line="276" w:lineRule="auto"/>
        <w:jc w:val="both"/>
        <w:rPr>
          <w:rFonts w:ascii="Garamond" w:hAnsi="Garamond" w:cs="Times New Roman"/>
          <w:bCs/>
          <w:sz w:val="24"/>
          <w:szCs w:val="24"/>
        </w:rPr>
      </w:pPr>
      <w:r w:rsidRPr="00AE654A">
        <w:rPr>
          <w:rFonts w:ascii="Garamond" w:hAnsi="Garamond" w:cs="Times New Roman"/>
          <w:bCs/>
          <w:sz w:val="24"/>
          <w:szCs w:val="24"/>
        </w:rPr>
        <w:t xml:space="preserve">The objective of the workshop was to </w:t>
      </w:r>
      <w:r w:rsidR="0064654F" w:rsidRPr="00AE654A">
        <w:rPr>
          <w:rFonts w:ascii="Garamond" w:hAnsi="Garamond" w:cs="Times New Roman"/>
          <w:bCs/>
          <w:sz w:val="24"/>
          <w:szCs w:val="24"/>
        </w:rPr>
        <w:t xml:space="preserve">present and validate </w:t>
      </w:r>
      <w:r w:rsidR="00FE008B" w:rsidRPr="00AE654A">
        <w:rPr>
          <w:rFonts w:ascii="Garamond" w:hAnsi="Garamond" w:cs="Times New Roman"/>
          <w:bCs/>
          <w:sz w:val="24"/>
          <w:szCs w:val="24"/>
        </w:rPr>
        <w:t>the findings</w:t>
      </w:r>
      <w:r w:rsidRPr="00AE654A">
        <w:rPr>
          <w:rFonts w:ascii="Garamond" w:hAnsi="Garamond" w:cs="Times New Roman"/>
          <w:bCs/>
          <w:sz w:val="24"/>
          <w:szCs w:val="24"/>
        </w:rPr>
        <w:t xml:space="preserve"> </w:t>
      </w:r>
      <w:r w:rsidR="0064654F" w:rsidRPr="00AE654A">
        <w:rPr>
          <w:rFonts w:ascii="Garamond" w:hAnsi="Garamond" w:cs="Times New Roman"/>
          <w:bCs/>
          <w:sz w:val="24"/>
          <w:szCs w:val="24"/>
        </w:rPr>
        <w:t xml:space="preserve">of the </w:t>
      </w:r>
      <w:r w:rsidR="00DA68E8" w:rsidRPr="00AE654A">
        <w:rPr>
          <w:rFonts w:ascii="Garamond" w:hAnsi="Garamond" w:cs="Times New Roman"/>
          <w:bCs/>
          <w:sz w:val="24"/>
          <w:szCs w:val="24"/>
        </w:rPr>
        <w:t>study undertaken</w:t>
      </w:r>
      <w:r w:rsidRPr="00AE654A">
        <w:rPr>
          <w:rFonts w:ascii="Garamond" w:hAnsi="Garamond" w:cs="Times New Roman"/>
          <w:bCs/>
          <w:sz w:val="24"/>
          <w:szCs w:val="24"/>
        </w:rPr>
        <w:t xml:space="preserve">. </w:t>
      </w:r>
      <w:r w:rsidR="00FD7999" w:rsidRPr="00AE654A">
        <w:rPr>
          <w:rFonts w:ascii="Garamond" w:hAnsi="Garamond" w:cs="Times New Roman"/>
          <w:bCs/>
          <w:sz w:val="24"/>
          <w:szCs w:val="24"/>
        </w:rPr>
        <w:t>The workshop covered the following areas</w:t>
      </w:r>
      <w:r w:rsidR="004F5AC1">
        <w:rPr>
          <w:rFonts w:ascii="Garamond" w:hAnsi="Garamond" w:cs="Times New Roman"/>
          <w:bCs/>
          <w:sz w:val="24"/>
          <w:szCs w:val="24"/>
        </w:rPr>
        <w:t>:</w:t>
      </w:r>
    </w:p>
    <w:p w14:paraId="6A7C46CF" w14:textId="77777777" w:rsidR="00FD7999" w:rsidRPr="00AE654A" w:rsidRDefault="00FD7999" w:rsidP="004F5AC1">
      <w:pPr>
        <w:pStyle w:val="ListParagraph"/>
        <w:numPr>
          <w:ilvl w:val="0"/>
          <w:numId w:val="6"/>
        </w:numPr>
        <w:spacing w:after="0" w:line="276" w:lineRule="auto"/>
        <w:jc w:val="both"/>
        <w:rPr>
          <w:rFonts w:ascii="Garamond" w:hAnsi="Garamond" w:cs="Times New Roman"/>
          <w:sz w:val="24"/>
          <w:szCs w:val="24"/>
        </w:rPr>
      </w:pPr>
      <w:r w:rsidRPr="00AE654A">
        <w:rPr>
          <w:rFonts w:ascii="Garamond" w:hAnsi="Garamond" w:cs="Times New Roman"/>
          <w:iCs/>
          <w:sz w:val="24"/>
          <w:szCs w:val="24"/>
        </w:rPr>
        <w:t>KU-WEE Hub Overview and workshop Objective(s)</w:t>
      </w:r>
    </w:p>
    <w:p w14:paraId="3CB564B7" w14:textId="77777777" w:rsidR="00FD7999" w:rsidRPr="00AE654A" w:rsidRDefault="00FD7999" w:rsidP="004F5AC1">
      <w:pPr>
        <w:pStyle w:val="ListParagraph"/>
        <w:numPr>
          <w:ilvl w:val="0"/>
          <w:numId w:val="6"/>
        </w:numPr>
        <w:spacing w:after="0" w:line="276" w:lineRule="auto"/>
        <w:jc w:val="both"/>
        <w:rPr>
          <w:rFonts w:ascii="Garamond" w:hAnsi="Garamond" w:cs="Times New Roman"/>
          <w:sz w:val="24"/>
          <w:szCs w:val="24"/>
        </w:rPr>
      </w:pPr>
      <w:r w:rsidRPr="00AE654A">
        <w:rPr>
          <w:rFonts w:ascii="Garamond" w:eastAsia="Times New Roman" w:hAnsi="Garamond" w:cs="Times New Roman"/>
          <w:color w:val="222222"/>
          <w:sz w:val="24"/>
          <w:szCs w:val="24"/>
        </w:rPr>
        <w:t>Overview of WIM Study</w:t>
      </w:r>
    </w:p>
    <w:p w14:paraId="15E5A171" w14:textId="77777777" w:rsidR="00FD7999" w:rsidRPr="00AE654A" w:rsidRDefault="00FD7999" w:rsidP="004F5AC1">
      <w:pPr>
        <w:pStyle w:val="ListParagraph"/>
        <w:numPr>
          <w:ilvl w:val="0"/>
          <w:numId w:val="6"/>
        </w:numPr>
        <w:spacing w:after="0" w:line="276" w:lineRule="auto"/>
        <w:jc w:val="both"/>
        <w:rPr>
          <w:rFonts w:ascii="Garamond" w:hAnsi="Garamond" w:cs="Times New Roman"/>
          <w:sz w:val="24"/>
          <w:szCs w:val="24"/>
        </w:rPr>
      </w:pPr>
      <w:r w:rsidRPr="00AE654A">
        <w:rPr>
          <w:rFonts w:ascii="Garamond" w:hAnsi="Garamond" w:cs="Times New Roman"/>
          <w:iCs/>
          <w:sz w:val="24"/>
          <w:szCs w:val="24"/>
        </w:rPr>
        <w:t>Methodology and Findings</w:t>
      </w:r>
    </w:p>
    <w:p w14:paraId="256F212D" w14:textId="77777777" w:rsidR="00FD7999" w:rsidRPr="00AE654A" w:rsidRDefault="00FD7999" w:rsidP="004F5AC1">
      <w:pPr>
        <w:pStyle w:val="ListParagraph"/>
        <w:numPr>
          <w:ilvl w:val="0"/>
          <w:numId w:val="6"/>
        </w:numPr>
        <w:spacing w:after="0" w:line="276" w:lineRule="auto"/>
        <w:jc w:val="both"/>
        <w:rPr>
          <w:rFonts w:ascii="Garamond" w:hAnsi="Garamond" w:cs="Times New Roman"/>
          <w:sz w:val="24"/>
          <w:szCs w:val="24"/>
        </w:rPr>
      </w:pPr>
      <w:r w:rsidRPr="00AE654A">
        <w:rPr>
          <w:rFonts w:ascii="Garamond" w:hAnsi="Garamond" w:cs="Times New Roman"/>
          <w:iCs/>
          <w:sz w:val="24"/>
          <w:szCs w:val="24"/>
        </w:rPr>
        <w:t>Policy Implications</w:t>
      </w:r>
    </w:p>
    <w:p w14:paraId="33588CDF" w14:textId="51E0ADB3" w:rsidR="00FD7999" w:rsidRPr="00AE654A" w:rsidRDefault="00FD7999" w:rsidP="004F5AC1">
      <w:pPr>
        <w:pStyle w:val="ListParagraph"/>
        <w:numPr>
          <w:ilvl w:val="0"/>
          <w:numId w:val="6"/>
        </w:numPr>
        <w:spacing w:after="0" w:line="276" w:lineRule="auto"/>
        <w:jc w:val="both"/>
        <w:rPr>
          <w:rFonts w:ascii="Garamond" w:hAnsi="Garamond" w:cs="Times New Roman"/>
          <w:sz w:val="24"/>
          <w:szCs w:val="24"/>
        </w:rPr>
      </w:pPr>
      <w:r w:rsidRPr="00AE654A">
        <w:rPr>
          <w:rFonts w:ascii="Garamond" w:hAnsi="Garamond" w:cs="Times New Roman"/>
          <w:iCs/>
          <w:sz w:val="24"/>
          <w:szCs w:val="24"/>
        </w:rPr>
        <w:t>Q</w:t>
      </w:r>
      <w:r w:rsidR="0036397F" w:rsidRPr="00AE654A">
        <w:rPr>
          <w:rFonts w:ascii="Garamond" w:hAnsi="Garamond" w:cs="Times New Roman"/>
          <w:iCs/>
          <w:sz w:val="24"/>
          <w:szCs w:val="24"/>
        </w:rPr>
        <w:t xml:space="preserve">uestion </w:t>
      </w:r>
      <w:r w:rsidRPr="00AE654A">
        <w:rPr>
          <w:rFonts w:ascii="Garamond" w:hAnsi="Garamond" w:cs="Times New Roman"/>
          <w:iCs/>
          <w:sz w:val="24"/>
          <w:szCs w:val="24"/>
        </w:rPr>
        <w:t>&amp;A</w:t>
      </w:r>
      <w:r w:rsidR="0036397F" w:rsidRPr="00AE654A">
        <w:rPr>
          <w:rFonts w:ascii="Garamond" w:hAnsi="Garamond" w:cs="Times New Roman"/>
          <w:iCs/>
          <w:sz w:val="24"/>
          <w:szCs w:val="24"/>
        </w:rPr>
        <w:t>nswer</w:t>
      </w:r>
      <w:r w:rsidRPr="00AE654A">
        <w:rPr>
          <w:rFonts w:ascii="Garamond" w:hAnsi="Garamond" w:cs="Times New Roman"/>
          <w:iCs/>
          <w:sz w:val="24"/>
          <w:szCs w:val="24"/>
        </w:rPr>
        <w:t xml:space="preserve"> Session</w:t>
      </w:r>
    </w:p>
    <w:p w14:paraId="4463871E" w14:textId="61D9326E" w:rsidR="00FD7999" w:rsidRPr="00AE654A" w:rsidRDefault="00FD7999" w:rsidP="004F5AC1">
      <w:pPr>
        <w:pStyle w:val="ListParagraph"/>
        <w:numPr>
          <w:ilvl w:val="0"/>
          <w:numId w:val="6"/>
        </w:numPr>
        <w:spacing w:after="0" w:line="276" w:lineRule="auto"/>
        <w:jc w:val="both"/>
        <w:rPr>
          <w:rFonts w:ascii="Garamond" w:hAnsi="Garamond" w:cs="Times New Roman"/>
          <w:sz w:val="24"/>
          <w:szCs w:val="24"/>
        </w:rPr>
      </w:pPr>
      <w:r w:rsidRPr="00AE654A">
        <w:rPr>
          <w:rFonts w:ascii="Garamond" w:hAnsi="Garamond" w:cs="Times New Roman"/>
          <w:sz w:val="24"/>
          <w:szCs w:val="24"/>
        </w:rPr>
        <w:t>Sharing of Experiences as Women Manufacturers</w:t>
      </w:r>
    </w:p>
    <w:p w14:paraId="19F208CC" w14:textId="6FBDDF3D" w:rsidR="00C47A60" w:rsidRPr="00AE654A" w:rsidRDefault="00FE008B" w:rsidP="004F5AC1">
      <w:pPr>
        <w:pStyle w:val="NormalWeb"/>
        <w:spacing w:line="276" w:lineRule="auto"/>
        <w:jc w:val="both"/>
        <w:rPr>
          <w:rFonts w:ascii="Garamond" w:hAnsi="Garamond"/>
        </w:rPr>
      </w:pPr>
      <w:r>
        <w:rPr>
          <w:rStyle w:val="Strong"/>
          <w:rFonts w:ascii="Garamond" w:hAnsi="Garamond"/>
        </w:rPr>
        <w:t xml:space="preserve">1.2 </w:t>
      </w:r>
      <w:r w:rsidR="00C47A60" w:rsidRPr="00AE654A">
        <w:rPr>
          <w:rStyle w:val="Strong"/>
          <w:rFonts w:ascii="Garamond" w:hAnsi="Garamond"/>
        </w:rPr>
        <w:t>Expected Outcomes</w:t>
      </w:r>
    </w:p>
    <w:p w14:paraId="75484748" w14:textId="36E16724" w:rsidR="00C47A60" w:rsidRPr="00AE654A" w:rsidRDefault="00C47A60" w:rsidP="004F5AC1">
      <w:pPr>
        <w:pStyle w:val="NormalWeb"/>
        <w:numPr>
          <w:ilvl w:val="0"/>
          <w:numId w:val="8"/>
        </w:numPr>
        <w:spacing w:line="276" w:lineRule="auto"/>
        <w:jc w:val="both"/>
        <w:rPr>
          <w:rFonts w:ascii="Garamond" w:eastAsiaTheme="minorHAnsi" w:hAnsi="Garamond"/>
          <w:bCs/>
          <w:kern w:val="2"/>
          <w:lang w:val="en-US" w:eastAsia="en-US"/>
          <w14:ligatures w14:val="standardContextual"/>
        </w:rPr>
      </w:pPr>
      <w:r w:rsidRPr="00AE654A">
        <w:rPr>
          <w:rStyle w:val="Strong"/>
          <w:rFonts w:ascii="Garamond" w:hAnsi="Garamond"/>
        </w:rPr>
        <w:t>Presentation and Validation of Findings</w:t>
      </w:r>
      <w:r w:rsidRPr="00AE654A">
        <w:rPr>
          <w:rFonts w:ascii="Garamond" w:hAnsi="Garamond"/>
        </w:rPr>
        <w:t xml:space="preserve">: </w:t>
      </w:r>
      <w:r w:rsidRPr="00AE654A">
        <w:rPr>
          <w:rFonts w:ascii="Garamond" w:eastAsiaTheme="minorHAnsi" w:hAnsi="Garamond"/>
          <w:bCs/>
          <w:kern w:val="2"/>
          <w:lang w:val="en-US" w:eastAsia="en-US"/>
          <w14:ligatures w14:val="standardContextual"/>
        </w:rPr>
        <w:t xml:space="preserve">The findings </w:t>
      </w:r>
      <w:r w:rsidR="00483DA2">
        <w:rPr>
          <w:rFonts w:ascii="Garamond" w:eastAsiaTheme="minorHAnsi" w:hAnsi="Garamond"/>
          <w:bCs/>
          <w:kern w:val="2"/>
          <w:lang w:val="en-US" w:eastAsia="en-US"/>
          <w14:ligatures w14:val="standardContextual"/>
        </w:rPr>
        <w:t>are</w:t>
      </w:r>
      <w:r w:rsidRPr="00AE654A">
        <w:rPr>
          <w:rFonts w:ascii="Garamond" w:eastAsiaTheme="minorHAnsi" w:hAnsi="Garamond"/>
          <w:bCs/>
          <w:kern w:val="2"/>
          <w:lang w:val="en-US" w:eastAsia="en-US"/>
          <w14:ligatures w14:val="standardContextual"/>
        </w:rPr>
        <w:t xml:space="preserve"> presented to workshop participants for review and validation. </w:t>
      </w:r>
      <w:r w:rsidR="00483DA2">
        <w:rPr>
          <w:rFonts w:ascii="Garamond" w:eastAsiaTheme="minorHAnsi" w:hAnsi="Garamond"/>
          <w:bCs/>
          <w:kern w:val="2"/>
          <w:lang w:val="en-US" w:eastAsia="en-US"/>
          <w14:ligatures w14:val="standardContextual"/>
        </w:rPr>
        <w:t>The p</w:t>
      </w:r>
      <w:r w:rsidRPr="00AE654A">
        <w:rPr>
          <w:rFonts w:ascii="Garamond" w:eastAsiaTheme="minorHAnsi" w:hAnsi="Garamond"/>
          <w:bCs/>
          <w:kern w:val="2"/>
          <w:lang w:val="en-US" w:eastAsia="en-US"/>
          <w14:ligatures w14:val="standardContextual"/>
        </w:rPr>
        <w:t xml:space="preserve">articipants </w:t>
      </w:r>
      <w:r w:rsidR="00483DA2">
        <w:rPr>
          <w:rFonts w:ascii="Garamond" w:eastAsiaTheme="minorHAnsi" w:hAnsi="Garamond"/>
          <w:bCs/>
          <w:kern w:val="2"/>
          <w:lang w:val="en-US" w:eastAsia="en-US"/>
          <w14:ligatures w14:val="standardContextual"/>
        </w:rPr>
        <w:t>are given</w:t>
      </w:r>
      <w:r w:rsidRPr="00AE654A">
        <w:rPr>
          <w:rFonts w:ascii="Garamond" w:eastAsiaTheme="minorHAnsi" w:hAnsi="Garamond"/>
          <w:bCs/>
          <w:kern w:val="2"/>
          <w:lang w:val="en-US" w:eastAsia="en-US"/>
          <w14:ligatures w14:val="standardContextual"/>
        </w:rPr>
        <w:t xml:space="preserve"> the opportunity to provide feedback, ensuring that the results accurately reflect the experiences and perspectives of the respondents.</w:t>
      </w:r>
    </w:p>
    <w:p w14:paraId="70E398CD" w14:textId="29F2D80C" w:rsidR="00C47A60" w:rsidRPr="00AE654A" w:rsidRDefault="00C47A60" w:rsidP="004F5AC1">
      <w:pPr>
        <w:pStyle w:val="NormalWeb"/>
        <w:numPr>
          <w:ilvl w:val="0"/>
          <w:numId w:val="8"/>
        </w:numPr>
        <w:spacing w:line="276" w:lineRule="auto"/>
        <w:jc w:val="both"/>
        <w:rPr>
          <w:rFonts w:ascii="Garamond" w:hAnsi="Garamond"/>
        </w:rPr>
      </w:pPr>
      <w:r w:rsidRPr="00AE654A">
        <w:rPr>
          <w:rStyle w:val="Strong"/>
          <w:rFonts w:ascii="Garamond" w:hAnsi="Garamond"/>
        </w:rPr>
        <w:t>Identification of Improvement Areas</w:t>
      </w:r>
      <w:r w:rsidRPr="00AE654A">
        <w:rPr>
          <w:rFonts w:ascii="Garamond" w:hAnsi="Garamond"/>
        </w:rPr>
        <w:t>: The findings highlight key areas requiring improvement</w:t>
      </w:r>
      <w:r w:rsidR="00483DA2">
        <w:rPr>
          <w:rFonts w:ascii="Garamond" w:hAnsi="Garamond"/>
        </w:rPr>
        <w:t>. The inputs from the</w:t>
      </w:r>
      <w:r w:rsidRPr="00AE654A">
        <w:rPr>
          <w:rFonts w:ascii="Garamond" w:hAnsi="Garamond"/>
        </w:rPr>
        <w:t xml:space="preserve"> relevant stakeholders</w:t>
      </w:r>
      <w:r w:rsidR="00483DA2">
        <w:rPr>
          <w:rFonts w:ascii="Garamond" w:hAnsi="Garamond"/>
        </w:rPr>
        <w:t xml:space="preserve"> are needed to help </w:t>
      </w:r>
      <w:r w:rsidRPr="00AE654A">
        <w:rPr>
          <w:rFonts w:ascii="Garamond" w:hAnsi="Garamond"/>
        </w:rPr>
        <w:t>implement targeted actions aimed at enhancing the engagement of women in the manufacturing sector.</w:t>
      </w:r>
    </w:p>
    <w:p w14:paraId="6669F638" w14:textId="60F01438" w:rsidR="00C47A60" w:rsidRPr="00AE654A" w:rsidRDefault="00C47A60" w:rsidP="004F5AC1">
      <w:pPr>
        <w:pStyle w:val="NormalWeb"/>
        <w:numPr>
          <w:ilvl w:val="0"/>
          <w:numId w:val="8"/>
        </w:numPr>
        <w:spacing w:line="276" w:lineRule="auto"/>
        <w:jc w:val="both"/>
        <w:rPr>
          <w:rFonts w:ascii="Garamond" w:hAnsi="Garamond"/>
        </w:rPr>
      </w:pPr>
      <w:r w:rsidRPr="00AE654A">
        <w:rPr>
          <w:rStyle w:val="Strong"/>
          <w:rFonts w:ascii="Garamond" w:hAnsi="Garamond"/>
        </w:rPr>
        <w:t>Actionable Recommendations</w:t>
      </w:r>
      <w:r w:rsidRPr="00AE654A">
        <w:rPr>
          <w:rFonts w:ascii="Garamond" w:hAnsi="Garamond"/>
        </w:rPr>
        <w:t>: The workshop discussions</w:t>
      </w:r>
      <w:r w:rsidR="00172469">
        <w:rPr>
          <w:rFonts w:ascii="Garamond" w:hAnsi="Garamond"/>
        </w:rPr>
        <w:t xml:space="preserve"> and outcomes </w:t>
      </w:r>
      <w:r w:rsidRPr="00AE654A">
        <w:rPr>
          <w:rFonts w:ascii="Garamond" w:hAnsi="Garamond"/>
        </w:rPr>
        <w:t xml:space="preserve">contribute to the formulation of actionable recommendations, which </w:t>
      </w:r>
      <w:r w:rsidR="00172469">
        <w:rPr>
          <w:rFonts w:ascii="Garamond" w:hAnsi="Garamond"/>
        </w:rPr>
        <w:t>are</w:t>
      </w:r>
      <w:r w:rsidRPr="00AE654A">
        <w:rPr>
          <w:rFonts w:ascii="Garamond" w:hAnsi="Garamond"/>
        </w:rPr>
        <w:t xml:space="preserve"> crucial for promoting the empowerment of women within the manufacturing sector. These recommendations </w:t>
      </w:r>
      <w:r w:rsidR="00172469">
        <w:rPr>
          <w:rFonts w:ascii="Garamond" w:hAnsi="Garamond"/>
        </w:rPr>
        <w:t xml:space="preserve">direct </w:t>
      </w:r>
      <w:r w:rsidRPr="00AE654A">
        <w:rPr>
          <w:rFonts w:ascii="Garamond" w:hAnsi="Garamond"/>
        </w:rPr>
        <w:t>efforts to address challenges and create opportunities for greater inclusion and participation</w:t>
      </w:r>
      <w:r w:rsidR="00172469">
        <w:rPr>
          <w:rFonts w:ascii="Garamond" w:hAnsi="Garamond"/>
        </w:rPr>
        <w:t xml:space="preserve"> of women</w:t>
      </w:r>
      <w:r w:rsidRPr="00AE654A">
        <w:rPr>
          <w:rFonts w:ascii="Garamond" w:hAnsi="Garamond"/>
        </w:rPr>
        <w:t>.</w:t>
      </w:r>
    </w:p>
    <w:p w14:paraId="225060DC" w14:textId="7544907E" w:rsidR="00C672B5" w:rsidRPr="00AE654A" w:rsidRDefault="00172469" w:rsidP="004F5AC1">
      <w:pPr>
        <w:spacing w:before="240" w:line="276" w:lineRule="auto"/>
        <w:jc w:val="both"/>
        <w:rPr>
          <w:rFonts w:ascii="Garamond" w:hAnsi="Garamond" w:cs="Times New Roman"/>
          <w:b/>
          <w:sz w:val="24"/>
          <w:szCs w:val="24"/>
        </w:rPr>
      </w:pPr>
      <w:r>
        <w:rPr>
          <w:rFonts w:ascii="Garamond" w:hAnsi="Garamond" w:cs="Times New Roman"/>
          <w:b/>
          <w:sz w:val="24"/>
          <w:szCs w:val="24"/>
        </w:rPr>
        <w:lastRenderedPageBreak/>
        <w:t xml:space="preserve">1.3 </w:t>
      </w:r>
      <w:r w:rsidRPr="00AE654A">
        <w:rPr>
          <w:rFonts w:ascii="Garamond" w:hAnsi="Garamond" w:cs="Times New Roman"/>
          <w:b/>
          <w:sz w:val="24"/>
          <w:szCs w:val="24"/>
        </w:rPr>
        <w:t>Methodology</w:t>
      </w:r>
    </w:p>
    <w:p w14:paraId="439EE79F" w14:textId="07C9F542" w:rsidR="002C59B7" w:rsidRPr="00AE654A" w:rsidRDefault="002C59B7" w:rsidP="004F5AC1">
      <w:pPr>
        <w:spacing w:before="240" w:line="276" w:lineRule="auto"/>
        <w:jc w:val="both"/>
        <w:rPr>
          <w:rFonts w:ascii="Garamond" w:hAnsi="Garamond" w:cs="Times New Roman"/>
          <w:bCs/>
          <w:sz w:val="24"/>
          <w:szCs w:val="24"/>
        </w:rPr>
      </w:pPr>
      <w:r w:rsidRPr="00AE654A">
        <w:rPr>
          <w:rFonts w:ascii="Garamond" w:hAnsi="Garamond" w:cs="Times New Roman"/>
          <w:bCs/>
          <w:sz w:val="24"/>
          <w:szCs w:val="24"/>
        </w:rPr>
        <w:t xml:space="preserve">The workshop validation methodology involved respondents from </w:t>
      </w:r>
      <w:r w:rsidR="00C47A60" w:rsidRPr="00AE654A">
        <w:rPr>
          <w:rFonts w:ascii="Garamond" w:hAnsi="Garamond" w:cs="Times New Roman"/>
          <w:bCs/>
          <w:sz w:val="24"/>
          <w:szCs w:val="24"/>
        </w:rPr>
        <w:t>Mombasa</w:t>
      </w:r>
      <w:r w:rsidRPr="00AE654A">
        <w:rPr>
          <w:rFonts w:ascii="Garamond" w:hAnsi="Garamond" w:cs="Times New Roman"/>
          <w:bCs/>
          <w:sz w:val="24"/>
          <w:szCs w:val="24"/>
        </w:rPr>
        <w:t xml:space="preserve"> County who participated in the study. The workshop began with </w:t>
      </w:r>
      <w:r w:rsidR="00C47A60" w:rsidRPr="00AE654A">
        <w:rPr>
          <w:rFonts w:ascii="Garamond" w:hAnsi="Garamond" w:cs="Times New Roman"/>
          <w:bCs/>
          <w:sz w:val="24"/>
          <w:szCs w:val="24"/>
        </w:rPr>
        <w:t xml:space="preserve">welcoming remarks, </w:t>
      </w:r>
      <w:r w:rsidRPr="00AE654A">
        <w:rPr>
          <w:rFonts w:ascii="Garamond" w:hAnsi="Garamond" w:cs="Times New Roman"/>
          <w:bCs/>
          <w:sz w:val="24"/>
          <w:szCs w:val="24"/>
        </w:rPr>
        <w:t>introduction</w:t>
      </w:r>
      <w:r w:rsidR="00C47A60" w:rsidRPr="00AE654A">
        <w:rPr>
          <w:rFonts w:ascii="Garamond" w:hAnsi="Garamond" w:cs="Times New Roman"/>
          <w:bCs/>
          <w:sz w:val="24"/>
          <w:szCs w:val="24"/>
        </w:rPr>
        <w:t xml:space="preserve"> of participants and KU WEE Hub</w:t>
      </w:r>
      <w:r w:rsidRPr="00AE654A">
        <w:rPr>
          <w:rFonts w:ascii="Garamond" w:hAnsi="Garamond" w:cs="Times New Roman"/>
          <w:bCs/>
          <w:sz w:val="24"/>
          <w:szCs w:val="24"/>
        </w:rPr>
        <w:t>, followed by overview of WIM Study</w:t>
      </w:r>
      <w:r w:rsidR="00521CEC" w:rsidRPr="00AE654A">
        <w:rPr>
          <w:rFonts w:ascii="Garamond" w:hAnsi="Garamond" w:cs="Times New Roman"/>
          <w:bCs/>
          <w:sz w:val="24"/>
          <w:szCs w:val="24"/>
        </w:rPr>
        <w:t xml:space="preserve">. Discussions of findings with </w:t>
      </w:r>
      <w:r w:rsidRPr="00AE654A">
        <w:rPr>
          <w:rFonts w:ascii="Garamond" w:hAnsi="Garamond" w:cs="Times New Roman"/>
          <w:bCs/>
          <w:sz w:val="24"/>
          <w:szCs w:val="24"/>
        </w:rPr>
        <w:t xml:space="preserve">participants </w:t>
      </w:r>
      <w:r w:rsidR="00521CEC" w:rsidRPr="00AE654A">
        <w:rPr>
          <w:rFonts w:ascii="Garamond" w:hAnsi="Garamond" w:cs="Times New Roman"/>
          <w:bCs/>
          <w:sz w:val="24"/>
          <w:szCs w:val="24"/>
        </w:rPr>
        <w:t xml:space="preserve">who </w:t>
      </w:r>
      <w:r w:rsidRPr="00AE654A">
        <w:rPr>
          <w:rFonts w:ascii="Garamond" w:hAnsi="Garamond" w:cs="Times New Roman"/>
          <w:bCs/>
          <w:sz w:val="24"/>
          <w:szCs w:val="24"/>
        </w:rPr>
        <w:t>provided feedback and additional insights</w:t>
      </w:r>
      <w:r w:rsidR="00521CEC" w:rsidRPr="00AE654A">
        <w:rPr>
          <w:rFonts w:ascii="Garamond" w:hAnsi="Garamond" w:cs="Times New Roman"/>
          <w:bCs/>
          <w:sz w:val="24"/>
          <w:szCs w:val="24"/>
        </w:rPr>
        <w:t xml:space="preserve"> was documented</w:t>
      </w:r>
      <w:r w:rsidRPr="00AE654A">
        <w:rPr>
          <w:rFonts w:ascii="Garamond" w:hAnsi="Garamond" w:cs="Times New Roman"/>
          <w:bCs/>
          <w:sz w:val="24"/>
          <w:szCs w:val="24"/>
        </w:rPr>
        <w:t xml:space="preserve">. The workshop concluded with a summary of the validated outcomes </w:t>
      </w:r>
      <w:r w:rsidR="00521CEC" w:rsidRPr="00AE654A">
        <w:rPr>
          <w:rFonts w:ascii="Garamond" w:hAnsi="Garamond" w:cs="Times New Roman"/>
          <w:bCs/>
          <w:sz w:val="24"/>
          <w:szCs w:val="24"/>
        </w:rPr>
        <w:t>and</w:t>
      </w:r>
      <w:r w:rsidRPr="00AE654A">
        <w:rPr>
          <w:rFonts w:ascii="Garamond" w:hAnsi="Garamond" w:cs="Times New Roman"/>
          <w:bCs/>
          <w:sz w:val="24"/>
          <w:szCs w:val="24"/>
        </w:rPr>
        <w:t xml:space="preserve"> feedback was incorporated </w:t>
      </w:r>
      <w:r w:rsidR="00521CEC" w:rsidRPr="00AE654A">
        <w:rPr>
          <w:rFonts w:ascii="Garamond" w:hAnsi="Garamond" w:cs="Times New Roman"/>
          <w:bCs/>
          <w:sz w:val="24"/>
          <w:szCs w:val="24"/>
        </w:rPr>
        <w:t>into the final</w:t>
      </w:r>
      <w:r w:rsidRPr="00AE654A">
        <w:rPr>
          <w:rFonts w:ascii="Garamond" w:hAnsi="Garamond" w:cs="Times New Roman"/>
          <w:bCs/>
          <w:sz w:val="24"/>
          <w:szCs w:val="24"/>
        </w:rPr>
        <w:t xml:space="preserve"> report for further action.</w:t>
      </w:r>
    </w:p>
    <w:p w14:paraId="077BC057" w14:textId="34B1A5E7" w:rsidR="00977741" w:rsidRPr="00AE654A" w:rsidRDefault="00172469" w:rsidP="004F5AC1">
      <w:pPr>
        <w:spacing w:before="240" w:line="276" w:lineRule="auto"/>
        <w:jc w:val="both"/>
        <w:rPr>
          <w:rFonts w:ascii="Garamond" w:hAnsi="Garamond" w:cs="Times New Roman"/>
          <w:b/>
          <w:sz w:val="24"/>
          <w:szCs w:val="24"/>
        </w:rPr>
      </w:pPr>
      <w:r>
        <w:rPr>
          <w:rFonts w:ascii="Garamond" w:hAnsi="Garamond" w:cs="Times New Roman"/>
          <w:b/>
          <w:sz w:val="24"/>
          <w:szCs w:val="24"/>
        </w:rPr>
        <w:t xml:space="preserve">2. </w:t>
      </w:r>
      <w:r w:rsidRPr="00AE654A">
        <w:rPr>
          <w:rFonts w:ascii="Garamond" w:hAnsi="Garamond" w:cs="Times New Roman"/>
          <w:b/>
          <w:sz w:val="24"/>
          <w:szCs w:val="24"/>
        </w:rPr>
        <w:t xml:space="preserve">Workshop Proceedings </w:t>
      </w:r>
    </w:p>
    <w:p w14:paraId="1640B7A1" w14:textId="6268350C" w:rsidR="00C47A60" w:rsidRPr="00AE654A" w:rsidRDefault="00C47A60"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The meeting commenced at 10:</w:t>
      </w:r>
      <w:r w:rsidR="00064D14" w:rsidRPr="00AE654A">
        <w:rPr>
          <w:rFonts w:ascii="Garamond" w:hAnsi="Garamond" w:cs="Times New Roman"/>
          <w:sz w:val="24"/>
          <w:szCs w:val="24"/>
        </w:rPr>
        <w:t>0</w:t>
      </w:r>
      <w:r w:rsidRPr="00AE654A">
        <w:rPr>
          <w:rFonts w:ascii="Garamond" w:hAnsi="Garamond" w:cs="Times New Roman"/>
          <w:sz w:val="24"/>
          <w:szCs w:val="24"/>
        </w:rPr>
        <w:t xml:space="preserve">0 am with an opening prayer led by Faith Tsuma. Dr. Korir facilitated the introduction </w:t>
      </w:r>
      <w:r w:rsidR="00172469">
        <w:rPr>
          <w:rFonts w:ascii="Garamond" w:hAnsi="Garamond" w:cs="Times New Roman"/>
          <w:sz w:val="24"/>
          <w:szCs w:val="24"/>
        </w:rPr>
        <w:t>of each workshop participants</w:t>
      </w:r>
      <w:r w:rsidRPr="00AE654A">
        <w:rPr>
          <w:rFonts w:ascii="Garamond" w:hAnsi="Garamond" w:cs="Times New Roman"/>
          <w:sz w:val="24"/>
          <w:szCs w:val="24"/>
        </w:rPr>
        <w:t xml:space="preserve">. </w:t>
      </w:r>
      <w:r w:rsidR="00172469">
        <w:rPr>
          <w:rFonts w:ascii="Garamond" w:hAnsi="Garamond" w:cs="Times New Roman"/>
          <w:sz w:val="24"/>
          <w:szCs w:val="24"/>
        </w:rPr>
        <w:t xml:space="preserve"> </w:t>
      </w:r>
      <w:r w:rsidRPr="00AE654A">
        <w:rPr>
          <w:rFonts w:ascii="Garamond" w:hAnsi="Garamond" w:cs="Times New Roman"/>
          <w:sz w:val="24"/>
          <w:szCs w:val="24"/>
        </w:rPr>
        <w:t>Over 15 individuals</w:t>
      </w:r>
      <w:r w:rsidR="00FA0FF5">
        <w:rPr>
          <w:rFonts w:ascii="Garamond" w:hAnsi="Garamond" w:cs="Times New Roman"/>
          <w:sz w:val="24"/>
          <w:szCs w:val="24"/>
        </w:rPr>
        <w:t xml:space="preserve"> from various agencies</w:t>
      </w:r>
      <w:r w:rsidRPr="00AE654A">
        <w:rPr>
          <w:rFonts w:ascii="Garamond" w:hAnsi="Garamond" w:cs="Times New Roman"/>
          <w:sz w:val="24"/>
          <w:szCs w:val="24"/>
        </w:rPr>
        <w:t xml:space="preserve"> attended the workshop.</w:t>
      </w:r>
    </w:p>
    <w:p w14:paraId="0F6C1A3F" w14:textId="2B57BD95" w:rsidR="00C47A60" w:rsidRPr="00AE654A" w:rsidRDefault="00C47A60"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Dr. Angelica Njuguna delivered the welcoming remarks and introduced the KU WEE Hub to the participants. She provided an overview of the funders- Bill and Melinda Gates Foundation, and partners, discussed ongoing studies, and outlined the purpose of the workshop.</w:t>
      </w:r>
    </w:p>
    <w:p w14:paraId="63007BC5" w14:textId="5EA72783" w:rsidR="00D97079" w:rsidRPr="00AE654A" w:rsidRDefault="00977741"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The opening remark</w:t>
      </w:r>
      <w:r w:rsidR="0031596A" w:rsidRPr="00AE654A">
        <w:rPr>
          <w:rFonts w:ascii="Garamond" w:hAnsi="Garamond" w:cs="Times New Roman"/>
          <w:sz w:val="24"/>
          <w:szCs w:val="24"/>
        </w:rPr>
        <w:t>s</w:t>
      </w:r>
      <w:r w:rsidRPr="00AE654A">
        <w:rPr>
          <w:rFonts w:ascii="Garamond" w:hAnsi="Garamond" w:cs="Times New Roman"/>
          <w:sz w:val="24"/>
          <w:szCs w:val="24"/>
        </w:rPr>
        <w:t xml:space="preserve"> was given by the keynote</w:t>
      </w:r>
      <w:r w:rsidR="0031596A" w:rsidRPr="00AE654A">
        <w:rPr>
          <w:rFonts w:ascii="Garamond" w:hAnsi="Garamond" w:cs="Times New Roman"/>
          <w:sz w:val="24"/>
          <w:szCs w:val="24"/>
        </w:rPr>
        <w:t xml:space="preserve"> speaker, Caroli</w:t>
      </w:r>
      <w:r w:rsidRPr="00AE654A">
        <w:rPr>
          <w:rFonts w:ascii="Garamond" w:hAnsi="Garamond" w:cs="Times New Roman"/>
          <w:sz w:val="24"/>
          <w:szCs w:val="24"/>
        </w:rPr>
        <w:t>ne</w:t>
      </w:r>
      <w:r w:rsidR="0031596A" w:rsidRPr="00AE654A">
        <w:rPr>
          <w:rFonts w:ascii="Garamond" w:hAnsi="Garamond" w:cs="Times New Roman"/>
          <w:sz w:val="24"/>
          <w:szCs w:val="24"/>
        </w:rPr>
        <w:t xml:space="preserve"> Kungu </w:t>
      </w:r>
      <w:r w:rsidRPr="00AE654A">
        <w:rPr>
          <w:rFonts w:ascii="Garamond" w:hAnsi="Garamond" w:cs="Times New Roman"/>
          <w:sz w:val="24"/>
          <w:szCs w:val="24"/>
        </w:rPr>
        <w:t>Deputy Director</w:t>
      </w:r>
      <w:r w:rsidR="0031596A" w:rsidRPr="00AE654A">
        <w:rPr>
          <w:rFonts w:ascii="Garamond" w:hAnsi="Garamond" w:cs="Times New Roman"/>
          <w:sz w:val="24"/>
          <w:szCs w:val="24"/>
        </w:rPr>
        <w:t xml:space="preserve"> of Industries, State Department for Industry in the Ministry of Investments, Trade and Industry.</w:t>
      </w:r>
      <w:r w:rsidR="00D97079" w:rsidRPr="00AE654A">
        <w:rPr>
          <w:rFonts w:ascii="Garamond" w:hAnsi="Garamond" w:cs="Times New Roman"/>
          <w:sz w:val="24"/>
          <w:szCs w:val="24"/>
        </w:rPr>
        <w:t xml:space="preserve"> The remarks</w:t>
      </w:r>
      <w:r w:rsidR="0031596A" w:rsidRPr="00AE654A">
        <w:rPr>
          <w:rFonts w:ascii="Garamond" w:hAnsi="Garamond" w:cs="Times New Roman"/>
          <w:sz w:val="24"/>
          <w:szCs w:val="24"/>
        </w:rPr>
        <w:t xml:space="preserve"> </w:t>
      </w:r>
      <w:r w:rsidR="00D97079" w:rsidRPr="00AE654A">
        <w:rPr>
          <w:rFonts w:ascii="Garamond" w:hAnsi="Garamond" w:cs="Times New Roman"/>
          <w:sz w:val="24"/>
          <w:szCs w:val="24"/>
        </w:rPr>
        <w:t>underscored the vital role of industrialization in driving Kenya’s economic growth and development. She mentioned that partnerships between Kenyatta University, the Ministry of Investments, Trade and Industry, and the Bill and Melinda Gates Foundation have been instrumental in addressing challenges faced by women in manufacturing, including cultural barriers, limited resources, and inadequate business skills. These collaborations aim to review policies, enhance women’s participation in industrialization, and align efforts with the Bottom-Up Economic Transformation Agenda (BETA). The speaker highlighted the need for a robust manufacturing sector to create jobs, reduce inequalities, and empower women, who already make significant contributions to Kenya's economy.</w:t>
      </w:r>
    </w:p>
    <w:p w14:paraId="23E39121" w14:textId="1476A1B1" w:rsidR="00D97079" w:rsidRPr="00AE654A" w:rsidRDefault="00D97079"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The speech also detailed key government initiatives designed to support women in manufacturing. These include the establishment of County Aggregations and Industrial Parks (CAIPs), market linkages through trade fairs and exhibitions, entrepreneurship training, and advocacy programs. The speaker called on women to seize available opportunities and participate in programs such as the Kenya Industry and Entrepreneurship Project (KIEP) and ENABLE Youth Kenya. Closing with gratitude, the remarks recognized the contributions of stakeholders, women entrepreneurs, and manufacturers while officially opening the workshop aimed at fostering economic inclusion and empowering women in trade and manufacturing.</w:t>
      </w:r>
    </w:p>
    <w:p w14:paraId="168B30F8" w14:textId="29FC5C38" w:rsidR="00977741" w:rsidRPr="00AE654A" w:rsidRDefault="002F25AC"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 xml:space="preserve">After a photo session and tea break, Faith Tsuma presented the overview of the WIM study </w:t>
      </w:r>
      <w:r w:rsidR="00977741" w:rsidRPr="00AE654A">
        <w:rPr>
          <w:rFonts w:ascii="Garamond" w:hAnsi="Garamond" w:cs="Times New Roman"/>
          <w:sz w:val="24"/>
          <w:szCs w:val="24"/>
        </w:rPr>
        <w:t xml:space="preserve">to members present during the workshop. </w:t>
      </w:r>
      <w:r w:rsidRPr="00AE654A">
        <w:rPr>
          <w:rFonts w:ascii="Garamond" w:hAnsi="Garamond" w:cs="Times New Roman"/>
          <w:sz w:val="24"/>
          <w:szCs w:val="24"/>
        </w:rPr>
        <w:t>She</w:t>
      </w:r>
      <w:r w:rsidR="00977741" w:rsidRPr="00AE654A">
        <w:rPr>
          <w:rFonts w:ascii="Garamond" w:hAnsi="Garamond" w:cs="Times New Roman"/>
          <w:sz w:val="24"/>
          <w:szCs w:val="24"/>
        </w:rPr>
        <w:t xml:space="preserve"> highlighted the purpose of the study and noted that the </w:t>
      </w:r>
      <w:r w:rsidR="00977741" w:rsidRPr="00AE654A">
        <w:rPr>
          <w:rFonts w:ascii="Garamond" w:hAnsi="Garamond" w:cs="Times New Roman"/>
          <w:sz w:val="24"/>
          <w:szCs w:val="24"/>
        </w:rPr>
        <w:lastRenderedPageBreak/>
        <w:t xml:space="preserve">study’s focus was on women engaged in the manufacturing sector (Kenya Association of Manufacturers (KAM) and Women in Manufacturing (WIM) members). </w:t>
      </w:r>
    </w:p>
    <w:p w14:paraId="6F88DEE7" w14:textId="2329EA3C" w:rsidR="00E941CB" w:rsidRDefault="002F25AC" w:rsidP="00E941CB">
      <w:pPr>
        <w:spacing w:line="276" w:lineRule="auto"/>
        <w:jc w:val="both"/>
        <w:rPr>
          <w:rFonts w:ascii="Garamond" w:hAnsi="Garamond" w:cs="Times New Roman"/>
          <w:sz w:val="24"/>
          <w:szCs w:val="24"/>
        </w:rPr>
      </w:pPr>
      <w:r w:rsidRPr="00AE654A">
        <w:rPr>
          <w:rFonts w:ascii="Garamond" w:hAnsi="Garamond" w:cs="Times New Roman"/>
          <w:sz w:val="24"/>
          <w:szCs w:val="24"/>
        </w:rPr>
        <w:t>Thereafter</w:t>
      </w:r>
      <w:r w:rsidR="00977741" w:rsidRPr="00AE654A">
        <w:rPr>
          <w:rFonts w:ascii="Garamond" w:hAnsi="Garamond" w:cs="Times New Roman"/>
          <w:sz w:val="24"/>
          <w:szCs w:val="24"/>
        </w:rPr>
        <w:t xml:space="preserve">, Dr. Angelica presented the methodology and findings. </w:t>
      </w:r>
      <w:r w:rsidR="00E941CB" w:rsidRPr="00E941CB">
        <w:rPr>
          <w:rFonts w:ascii="Garamond" w:hAnsi="Garamond" w:cs="Times New Roman"/>
          <w:sz w:val="24"/>
          <w:szCs w:val="24"/>
        </w:rPr>
        <w:t>The objectives of the study</w:t>
      </w:r>
      <w:r w:rsidR="00E941CB">
        <w:rPr>
          <w:rFonts w:ascii="Garamond" w:hAnsi="Garamond" w:cs="Times New Roman"/>
          <w:sz w:val="24"/>
          <w:szCs w:val="24"/>
        </w:rPr>
        <w:t xml:space="preserve"> are</w:t>
      </w:r>
      <w:r w:rsidR="00E941CB" w:rsidRPr="00E941CB">
        <w:rPr>
          <w:rFonts w:ascii="Garamond" w:hAnsi="Garamond" w:cs="Times New Roman"/>
          <w:sz w:val="24"/>
          <w:szCs w:val="24"/>
        </w:rPr>
        <w:t xml:space="preserve"> </w:t>
      </w:r>
      <w:r w:rsidR="00E941CB">
        <w:rPr>
          <w:rFonts w:ascii="Garamond" w:hAnsi="Garamond" w:cs="Times New Roman"/>
          <w:sz w:val="24"/>
          <w:szCs w:val="24"/>
        </w:rPr>
        <w:t>(</w:t>
      </w:r>
      <w:proofErr w:type="spellStart"/>
      <w:r w:rsidR="00E941CB">
        <w:rPr>
          <w:rFonts w:ascii="Garamond" w:hAnsi="Garamond" w:cs="Times New Roman"/>
          <w:sz w:val="24"/>
          <w:szCs w:val="24"/>
        </w:rPr>
        <w:t>i</w:t>
      </w:r>
      <w:proofErr w:type="spellEnd"/>
      <w:r w:rsidR="00E941CB">
        <w:rPr>
          <w:rFonts w:ascii="Garamond" w:hAnsi="Garamond" w:cs="Times New Roman"/>
          <w:sz w:val="24"/>
          <w:szCs w:val="24"/>
        </w:rPr>
        <w:t>)</w:t>
      </w:r>
      <w:r w:rsidR="00E941CB" w:rsidRPr="00E941CB">
        <w:rPr>
          <w:rFonts w:ascii="Garamond" w:hAnsi="Garamond" w:cs="Times New Roman"/>
          <w:sz w:val="24"/>
          <w:szCs w:val="24"/>
        </w:rPr>
        <w:t xml:space="preserve"> to evaluate the effectiveness of WIM program in promoting women economic empowerment</w:t>
      </w:r>
      <w:r w:rsidR="00E941CB">
        <w:rPr>
          <w:rFonts w:ascii="Garamond" w:hAnsi="Garamond" w:cs="Times New Roman"/>
          <w:sz w:val="24"/>
          <w:szCs w:val="24"/>
        </w:rPr>
        <w:t xml:space="preserve">; and (ii) </w:t>
      </w:r>
      <w:r w:rsidR="00E941CB" w:rsidRPr="00E941CB">
        <w:rPr>
          <w:rFonts w:ascii="Garamond" w:hAnsi="Garamond" w:cs="Times New Roman"/>
          <w:sz w:val="24"/>
          <w:szCs w:val="24"/>
        </w:rPr>
        <w:t xml:space="preserve">to evaluate its impact on women’s </w:t>
      </w:r>
      <w:r w:rsidR="00E941CB" w:rsidRPr="00E941CB">
        <w:rPr>
          <w:rFonts w:ascii="Garamond" w:hAnsi="Garamond" w:cs="Times New Roman"/>
          <w:sz w:val="24"/>
          <w:szCs w:val="24"/>
          <w:lang w:val="en-GB"/>
        </w:rPr>
        <w:t>access and control over resources and decision making.</w:t>
      </w:r>
      <w:r w:rsidR="00E941CB">
        <w:rPr>
          <w:rFonts w:ascii="Garamond" w:hAnsi="Garamond" w:cs="Times New Roman"/>
          <w:sz w:val="24"/>
          <w:szCs w:val="24"/>
          <w:lang w:val="en-GB"/>
        </w:rPr>
        <w:t xml:space="preserve"> </w:t>
      </w:r>
      <w:r w:rsidR="00977741" w:rsidRPr="00AE654A">
        <w:rPr>
          <w:rFonts w:ascii="Garamond" w:hAnsi="Garamond" w:cs="Times New Roman"/>
          <w:sz w:val="24"/>
          <w:szCs w:val="24"/>
        </w:rPr>
        <w:t xml:space="preserve">The study used both quantitative and qualitative data. Survey and focus group discussion were used in obtaining information from the women selected for the study. Pretesting of the questionnaire was done in Kiambu County to ensure that the study met its objective. </w:t>
      </w:r>
      <w:r w:rsidR="00FF6678">
        <w:rPr>
          <w:rFonts w:ascii="Garamond" w:hAnsi="Garamond" w:cs="Times New Roman"/>
          <w:sz w:val="24"/>
          <w:szCs w:val="24"/>
        </w:rPr>
        <w:t xml:space="preserve">The actual survey was done in Nairobi, </w:t>
      </w:r>
      <w:proofErr w:type="spellStart"/>
      <w:r w:rsidR="00FF6678">
        <w:rPr>
          <w:rFonts w:ascii="Garamond" w:hAnsi="Garamond" w:cs="Times New Roman"/>
          <w:sz w:val="24"/>
          <w:szCs w:val="24"/>
        </w:rPr>
        <w:t>Mombaza</w:t>
      </w:r>
      <w:proofErr w:type="spellEnd"/>
      <w:r w:rsidR="00FF6678">
        <w:rPr>
          <w:rFonts w:ascii="Garamond" w:hAnsi="Garamond" w:cs="Times New Roman"/>
          <w:sz w:val="24"/>
          <w:szCs w:val="24"/>
        </w:rPr>
        <w:t xml:space="preserve"> and Nyanza</w:t>
      </w:r>
    </w:p>
    <w:p w14:paraId="31D91F7A" w14:textId="1F832FEE" w:rsidR="00E941CB" w:rsidRDefault="00E941CB" w:rsidP="00E941CB">
      <w:pPr>
        <w:spacing w:line="276" w:lineRule="auto"/>
        <w:jc w:val="both"/>
        <w:rPr>
          <w:rFonts w:ascii="Garamond" w:hAnsi="Garamond" w:cs="Times New Roman"/>
          <w:sz w:val="24"/>
          <w:szCs w:val="24"/>
        </w:rPr>
      </w:pPr>
      <w:r>
        <w:rPr>
          <w:rFonts w:ascii="Garamond" w:hAnsi="Garamond" w:cs="Times New Roman"/>
          <w:sz w:val="24"/>
          <w:szCs w:val="24"/>
        </w:rPr>
        <w:t>In terms of the first objective</w:t>
      </w:r>
      <w:r w:rsidR="00F96CCD">
        <w:rPr>
          <w:rFonts w:ascii="Garamond" w:hAnsi="Garamond" w:cs="Times New Roman"/>
          <w:sz w:val="24"/>
          <w:szCs w:val="24"/>
        </w:rPr>
        <w:t>, t</w:t>
      </w:r>
      <w:r w:rsidR="00977741" w:rsidRPr="00AE654A">
        <w:rPr>
          <w:rFonts w:ascii="Garamond" w:hAnsi="Garamond" w:cs="Times New Roman"/>
          <w:sz w:val="24"/>
          <w:szCs w:val="24"/>
        </w:rPr>
        <w:t xml:space="preserve">he performance was measured in terms of </w:t>
      </w:r>
      <w:r w:rsidRPr="00AE654A">
        <w:rPr>
          <w:rFonts w:ascii="Garamond" w:hAnsi="Garamond" w:cs="Times New Roman"/>
          <w:sz w:val="24"/>
          <w:szCs w:val="24"/>
        </w:rPr>
        <w:t>an increase</w:t>
      </w:r>
      <w:r w:rsidR="00977741" w:rsidRPr="00AE654A">
        <w:rPr>
          <w:rFonts w:ascii="Garamond" w:hAnsi="Garamond" w:cs="Times New Roman"/>
          <w:sz w:val="24"/>
          <w:szCs w:val="24"/>
        </w:rPr>
        <w:t xml:space="preserve"> in profitability, </w:t>
      </w:r>
      <w:r w:rsidRPr="00AE654A">
        <w:rPr>
          <w:rFonts w:ascii="Garamond" w:hAnsi="Garamond" w:cs="Times New Roman"/>
          <w:sz w:val="24"/>
          <w:szCs w:val="24"/>
        </w:rPr>
        <w:t>a percentage</w:t>
      </w:r>
      <w:r w:rsidR="00977741" w:rsidRPr="00AE654A">
        <w:rPr>
          <w:rFonts w:ascii="Garamond" w:hAnsi="Garamond" w:cs="Times New Roman"/>
          <w:sz w:val="24"/>
          <w:szCs w:val="24"/>
        </w:rPr>
        <w:t xml:space="preserve"> change in sales, </w:t>
      </w:r>
      <w:r w:rsidRPr="00AE654A">
        <w:rPr>
          <w:rFonts w:ascii="Garamond" w:hAnsi="Garamond" w:cs="Times New Roman"/>
          <w:sz w:val="24"/>
          <w:szCs w:val="24"/>
        </w:rPr>
        <w:t>and a percentage</w:t>
      </w:r>
      <w:r w:rsidR="00977741" w:rsidRPr="00AE654A">
        <w:rPr>
          <w:rFonts w:ascii="Garamond" w:hAnsi="Garamond" w:cs="Times New Roman"/>
          <w:sz w:val="24"/>
          <w:szCs w:val="24"/>
        </w:rPr>
        <w:t xml:space="preserve"> change in turnover. </w:t>
      </w:r>
      <w:r w:rsidR="008A4355">
        <w:rPr>
          <w:rFonts w:ascii="Garamond" w:hAnsi="Garamond" w:cs="Times New Roman"/>
          <w:sz w:val="24"/>
          <w:szCs w:val="24"/>
        </w:rPr>
        <w:t>The highlights of the empirical findings are:</w:t>
      </w:r>
    </w:p>
    <w:p w14:paraId="7E5C2A2C" w14:textId="77777777" w:rsidR="00F96CCD" w:rsidRPr="00F96CCD" w:rsidRDefault="00F96CCD" w:rsidP="00F96CCD">
      <w:pPr>
        <w:numPr>
          <w:ilvl w:val="0"/>
          <w:numId w:val="15"/>
        </w:numPr>
        <w:spacing w:line="276" w:lineRule="auto"/>
        <w:jc w:val="both"/>
        <w:rPr>
          <w:rFonts w:ascii="Garamond" w:hAnsi="Garamond" w:cs="Times New Roman"/>
          <w:sz w:val="24"/>
          <w:szCs w:val="24"/>
        </w:rPr>
      </w:pPr>
      <w:r w:rsidRPr="00F96CCD">
        <w:rPr>
          <w:rFonts w:ascii="Garamond" w:hAnsi="Garamond" w:cs="Times New Roman"/>
          <w:sz w:val="24"/>
          <w:szCs w:val="24"/>
        </w:rPr>
        <w:t xml:space="preserve">In general, for women-owned enterprises the variables namely </w:t>
      </w:r>
      <w:r w:rsidRPr="00F96CCD">
        <w:rPr>
          <w:rFonts w:ascii="Garamond" w:hAnsi="Garamond" w:cs="Times New Roman"/>
          <w:i/>
          <w:iCs/>
          <w:sz w:val="24"/>
          <w:szCs w:val="24"/>
        </w:rPr>
        <w:t>age, total employment, square of employment, household size, business age, ethnicity, credit access, university education, types of business ownership</w:t>
      </w:r>
      <w:r w:rsidRPr="00F96CCD">
        <w:rPr>
          <w:rFonts w:ascii="Garamond" w:hAnsi="Garamond" w:cs="Times New Roman"/>
          <w:sz w:val="24"/>
          <w:szCs w:val="24"/>
        </w:rPr>
        <w:t xml:space="preserve"> have significant contributions to the performance of women-owned enterprises.</w:t>
      </w:r>
    </w:p>
    <w:p w14:paraId="30CAC5A8" w14:textId="77777777" w:rsidR="00F96CCD" w:rsidRPr="00F96CCD" w:rsidRDefault="00F96CCD" w:rsidP="00F96CCD">
      <w:pPr>
        <w:numPr>
          <w:ilvl w:val="0"/>
          <w:numId w:val="15"/>
        </w:numPr>
        <w:spacing w:line="276" w:lineRule="auto"/>
        <w:jc w:val="both"/>
        <w:rPr>
          <w:rFonts w:ascii="Garamond" w:hAnsi="Garamond" w:cs="Times New Roman"/>
          <w:sz w:val="24"/>
          <w:szCs w:val="24"/>
        </w:rPr>
      </w:pPr>
      <w:r w:rsidRPr="00F96CCD">
        <w:rPr>
          <w:rFonts w:ascii="Garamond" w:hAnsi="Garamond" w:cs="Times New Roman"/>
          <w:sz w:val="24"/>
          <w:szCs w:val="24"/>
        </w:rPr>
        <w:t xml:space="preserve">Age, total employment, marital status, access to credit and university education all contributed to the improved performance of women-owned enterprises.  On the other hand, empirical findings in this study showed that household size and ethnicity are likely to restrict business performance.  </w:t>
      </w:r>
    </w:p>
    <w:p w14:paraId="6E0D989E" w14:textId="2EF15A14" w:rsidR="00F96CCD" w:rsidRPr="00F96CCD" w:rsidRDefault="00F96CCD" w:rsidP="00F96CCD">
      <w:pPr>
        <w:numPr>
          <w:ilvl w:val="0"/>
          <w:numId w:val="15"/>
        </w:numPr>
        <w:spacing w:line="276" w:lineRule="auto"/>
        <w:jc w:val="both"/>
        <w:rPr>
          <w:rFonts w:ascii="Garamond" w:hAnsi="Garamond" w:cs="Times New Roman"/>
          <w:sz w:val="24"/>
          <w:szCs w:val="24"/>
        </w:rPr>
      </w:pPr>
      <w:r w:rsidRPr="00F96CCD">
        <w:rPr>
          <w:rFonts w:ascii="Garamond" w:hAnsi="Garamond" w:cs="Times New Roman"/>
          <w:sz w:val="24"/>
          <w:szCs w:val="24"/>
        </w:rPr>
        <w:t xml:space="preserve">The women’s businesses also follow a diminishing marginal return due to an increase in labor beyond its optimal size.  </w:t>
      </w:r>
    </w:p>
    <w:p w14:paraId="1AA4D665" w14:textId="671C39D4" w:rsidR="00F96CCD" w:rsidRPr="00F96CCD" w:rsidRDefault="00FF6678" w:rsidP="00F96CCD">
      <w:pPr>
        <w:numPr>
          <w:ilvl w:val="0"/>
          <w:numId w:val="15"/>
        </w:numPr>
        <w:spacing w:line="276" w:lineRule="auto"/>
        <w:jc w:val="both"/>
        <w:rPr>
          <w:rFonts w:ascii="Garamond" w:hAnsi="Garamond" w:cs="Times New Roman"/>
          <w:sz w:val="24"/>
          <w:szCs w:val="24"/>
        </w:rPr>
      </w:pPr>
      <w:r>
        <w:rPr>
          <w:rFonts w:ascii="Garamond" w:hAnsi="Garamond" w:cs="Times New Roman"/>
          <w:sz w:val="24"/>
          <w:szCs w:val="24"/>
        </w:rPr>
        <w:t>Finally, t</w:t>
      </w:r>
      <w:r w:rsidR="00F96CCD" w:rsidRPr="00F96CCD">
        <w:rPr>
          <w:rFonts w:ascii="Garamond" w:hAnsi="Garamond" w:cs="Times New Roman"/>
          <w:sz w:val="24"/>
          <w:szCs w:val="24"/>
        </w:rPr>
        <w:t>he empirical results suggest that memberships to KAM and to WIM have contributed positively to the higher business performance of the women-owned enterprises.  This could have been attributed to the mentoring, training, networking and other activities WIM has been providing to its members.</w:t>
      </w:r>
    </w:p>
    <w:p w14:paraId="5FE04B62" w14:textId="5CF1CF89" w:rsidR="00FF6678" w:rsidRDefault="00FF6678" w:rsidP="00B048D1">
      <w:pPr>
        <w:spacing w:line="276" w:lineRule="auto"/>
        <w:jc w:val="both"/>
        <w:rPr>
          <w:rFonts w:ascii="Garamond" w:hAnsi="Garamond" w:cs="Times New Roman"/>
          <w:sz w:val="24"/>
          <w:szCs w:val="24"/>
          <w:lang w:val="en-GB"/>
        </w:rPr>
      </w:pPr>
      <w:r>
        <w:rPr>
          <w:rFonts w:ascii="Garamond" w:hAnsi="Garamond" w:cs="Times New Roman"/>
          <w:sz w:val="24"/>
          <w:szCs w:val="24"/>
        </w:rPr>
        <w:t xml:space="preserve">In terms of the second objective, </w:t>
      </w:r>
      <w:r w:rsidRPr="00FF6678">
        <w:rPr>
          <w:rFonts w:ascii="Garamond" w:hAnsi="Garamond" w:cs="Times New Roman"/>
          <w:sz w:val="24"/>
          <w:szCs w:val="24"/>
          <w:lang w:val="en-GB"/>
        </w:rPr>
        <w:t xml:space="preserve">women economic empowerment </w:t>
      </w:r>
      <w:r w:rsidR="00B048D1">
        <w:rPr>
          <w:rFonts w:ascii="Garamond" w:hAnsi="Garamond" w:cs="Times New Roman"/>
          <w:sz w:val="24"/>
          <w:szCs w:val="24"/>
          <w:lang w:val="en-GB"/>
        </w:rPr>
        <w:t>relates to a</w:t>
      </w:r>
      <w:r w:rsidRPr="00FF6678">
        <w:rPr>
          <w:rFonts w:ascii="Garamond" w:hAnsi="Garamond" w:cs="Times New Roman"/>
          <w:sz w:val="24"/>
          <w:szCs w:val="24"/>
          <w:lang w:val="en-GB"/>
        </w:rPr>
        <w:t>ccess &amp; control to productive assets</w:t>
      </w:r>
      <w:r w:rsidR="00B048D1">
        <w:rPr>
          <w:rFonts w:ascii="Garamond" w:hAnsi="Garamond" w:cs="Times New Roman"/>
          <w:sz w:val="24"/>
          <w:szCs w:val="24"/>
          <w:lang w:val="en-GB"/>
        </w:rPr>
        <w:t xml:space="preserve"> including a</w:t>
      </w:r>
      <w:r w:rsidRPr="00FF6678">
        <w:rPr>
          <w:rFonts w:ascii="Garamond" w:hAnsi="Garamond" w:cs="Times New Roman"/>
          <w:sz w:val="24"/>
          <w:szCs w:val="24"/>
          <w:lang w:val="en-GB"/>
        </w:rPr>
        <w:t>ccess to household assets</w:t>
      </w:r>
      <w:r w:rsidR="00B048D1">
        <w:rPr>
          <w:rFonts w:ascii="Garamond" w:hAnsi="Garamond" w:cs="Times New Roman"/>
          <w:sz w:val="24"/>
          <w:szCs w:val="24"/>
          <w:lang w:val="en-GB"/>
        </w:rPr>
        <w:t>; c</w:t>
      </w:r>
      <w:r w:rsidRPr="00FF6678">
        <w:rPr>
          <w:rFonts w:ascii="Garamond" w:hAnsi="Garamond" w:cs="Times New Roman"/>
          <w:sz w:val="24"/>
          <w:szCs w:val="24"/>
          <w:lang w:val="en-GB"/>
        </w:rPr>
        <w:t xml:space="preserve">ontrol of household earnings, </w:t>
      </w:r>
      <w:r w:rsidR="00B048D1">
        <w:rPr>
          <w:rFonts w:ascii="Garamond" w:hAnsi="Garamond" w:cs="Times New Roman"/>
          <w:sz w:val="24"/>
          <w:szCs w:val="24"/>
          <w:lang w:val="en-GB"/>
        </w:rPr>
        <w:t>c</w:t>
      </w:r>
      <w:r w:rsidRPr="00FF6678">
        <w:rPr>
          <w:rFonts w:ascii="Garamond" w:hAnsi="Garamond" w:cs="Times New Roman"/>
          <w:sz w:val="24"/>
          <w:szCs w:val="24"/>
          <w:lang w:val="en-GB"/>
        </w:rPr>
        <w:t xml:space="preserve">ontrol over large household purchases. </w:t>
      </w:r>
      <w:r w:rsidR="00B048D1">
        <w:rPr>
          <w:rFonts w:ascii="Garamond" w:hAnsi="Garamond" w:cs="Times New Roman"/>
          <w:sz w:val="24"/>
          <w:szCs w:val="24"/>
          <w:lang w:val="en-GB"/>
        </w:rPr>
        <w:t>On the other hand, the l</w:t>
      </w:r>
      <w:r w:rsidRPr="00FF6678">
        <w:rPr>
          <w:rFonts w:ascii="Garamond" w:hAnsi="Garamond" w:cs="Times New Roman"/>
          <w:sz w:val="24"/>
          <w:szCs w:val="24"/>
          <w:lang w:val="en-GB"/>
        </w:rPr>
        <w:t xml:space="preserve">evel of decision making within the household measured by </w:t>
      </w:r>
      <w:r w:rsidR="00B048D1">
        <w:rPr>
          <w:rFonts w:ascii="Garamond" w:hAnsi="Garamond" w:cs="Times New Roman"/>
          <w:sz w:val="24"/>
          <w:szCs w:val="24"/>
          <w:lang w:val="en-GB"/>
        </w:rPr>
        <w:t>d</w:t>
      </w:r>
      <w:r w:rsidRPr="00FF6678">
        <w:rPr>
          <w:rFonts w:ascii="Garamond" w:hAnsi="Garamond" w:cs="Times New Roman"/>
          <w:sz w:val="24"/>
          <w:szCs w:val="24"/>
          <w:lang w:val="en-GB"/>
        </w:rPr>
        <w:t>ecision on Investment</w:t>
      </w:r>
      <w:r w:rsidR="00B048D1">
        <w:rPr>
          <w:rFonts w:ascii="Garamond" w:hAnsi="Garamond" w:cs="Times New Roman"/>
          <w:sz w:val="24"/>
          <w:szCs w:val="24"/>
          <w:lang w:val="en-GB"/>
        </w:rPr>
        <w:t>; d</w:t>
      </w:r>
      <w:r w:rsidRPr="00FF6678">
        <w:rPr>
          <w:rFonts w:ascii="Garamond" w:hAnsi="Garamond" w:cs="Times New Roman"/>
          <w:sz w:val="24"/>
          <w:szCs w:val="24"/>
          <w:lang w:val="en-GB"/>
        </w:rPr>
        <w:t>ecision on savings and Credit</w:t>
      </w:r>
      <w:r w:rsidR="00B048D1">
        <w:rPr>
          <w:rFonts w:ascii="Garamond" w:hAnsi="Garamond" w:cs="Times New Roman"/>
          <w:sz w:val="24"/>
          <w:szCs w:val="24"/>
          <w:lang w:val="en-GB"/>
        </w:rPr>
        <w:t>, and d</w:t>
      </w:r>
      <w:r w:rsidRPr="00FF6678">
        <w:rPr>
          <w:rFonts w:ascii="Garamond" w:hAnsi="Garamond" w:cs="Times New Roman"/>
          <w:sz w:val="24"/>
          <w:szCs w:val="24"/>
          <w:lang w:val="en-GB"/>
        </w:rPr>
        <w:t xml:space="preserve">ecision on </w:t>
      </w:r>
      <w:r w:rsidR="00B048D1">
        <w:rPr>
          <w:rFonts w:ascii="Garamond" w:hAnsi="Garamond" w:cs="Times New Roman"/>
          <w:sz w:val="24"/>
          <w:szCs w:val="24"/>
          <w:lang w:val="en-GB"/>
        </w:rPr>
        <w:t>the u</w:t>
      </w:r>
      <w:r w:rsidRPr="00FF6678">
        <w:rPr>
          <w:rFonts w:ascii="Garamond" w:hAnsi="Garamond" w:cs="Times New Roman"/>
          <w:sz w:val="24"/>
          <w:szCs w:val="24"/>
          <w:lang w:val="en-GB"/>
        </w:rPr>
        <w:t>se of productive resources</w:t>
      </w:r>
      <w:r w:rsidR="005C7826">
        <w:rPr>
          <w:rFonts w:ascii="Garamond" w:hAnsi="Garamond" w:cs="Times New Roman"/>
          <w:sz w:val="24"/>
          <w:szCs w:val="24"/>
          <w:lang w:val="en-GB"/>
        </w:rPr>
        <w:t>.</w:t>
      </w:r>
      <w:r w:rsidR="008A4355">
        <w:rPr>
          <w:rFonts w:ascii="Garamond" w:hAnsi="Garamond" w:cs="Times New Roman"/>
          <w:sz w:val="24"/>
          <w:szCs w:val="24"/>
          <w:lang w:val="en-GB"/>
        </w:rPr>
        <w:t xml:space="preserve"> The results were derived using economic/econometric model and showed the following:</w:t>
      </w:r>
    </w:p>
    <w:p w14:paraId="625EA5B8" w14:textId="5DDC4D01" w:rsidR="008A4355" w:rsidRPr="008A4355" w:rsidRDefault="008A4355" w:rsidP="008A4355">
      <w:pPr>
        <w:numPr>
          <w:ilvl w:val="0"/>
          <w:numId w:val="19"/>
        </w:numPr>
        <w:spacing w:line="276" w:lineRule="auto"/>
        <w:jc w:val="both"/>
        <w:rPr>
          <w:rFonts w:ascii="Garamond" w:hAnsi="Garamond" w:cs="Times New Roman"/>
          <w:sz w:val="24"/>
          <w:szCs w:val="24"/>
        </w:rPr>
      </w:pPr>
      <w:r>
        <w:rPr>
          <w:rFonts w:ascii="Garamond" w:hAnsi="Garamond" w:cs="Times New Roman"/>
          <w:sz w:val="24"/>
          <w:szCs w:val="24"/>
        </w:rPr>
        <w:t>A</w:t>
      </w:r>
      <w:r w:rsidRPr="008A4355">
        <w:rPr>
          <w:rFonts w:ascii="Garamond" w:hAnsi="Garamond" w:cs="Times New Roman"/>
          <w:sz w:val="24"/>
          <w:szCs w:val="24"/>
        </w:rPr>
        <w:t xml:space="preserve">ge, marital status, experience, education and household size determine the level of access to productive assets and control over earning and large purchases by women in the households. </w:t>
      </w:r>
    </w:p>
    <w:p w14:paraId="640879DB" w14:textId="77777777" w:rsidR="008A4355" w:rsidRPr="008A4355" w:rsidRDefault="008A4355" w:rsidP="008A4355">
      <w:pPr>
        <w:numPr>
          <w:ilvl w:val="0"/>
          <w:numId w:val="19"/>
        </w:numPr>
        <w:spacing w:line="276" w:lineRule="auto"/>
        <w:jc w:val="both"/>
        <w:rPr>
          <w:rFonts w:ascii="Garamond" w:hAnsi="Garamond" w:cs="Times New Roman"/>
          <w:sz w:val="24"/>
          <w:szCs w:val="24"/>
        </w:rPr>
      </w:pPr>
      <w:r w:rsidRPr="008A4355">
        <w:rPr>
          <w:rFonts w:ascii="Garamond" w:hAnsi="Garamond" w:cs="Times New Roman"/>
          <w:sz w:val="24"/>
          <w:szCs w:val="24"/>
        </w:rPr>
        <w:t xml:space="preserve">While age of women raises the likelihood of unilateral access and control over resources, the other attributes again limit them in handling the said resources. The findings show that married </w:t>
      </w:r>
      <w:r w:rsidRPr="008A4355">
        <w:rPr>
          <w:rFonts w:ascii="Garamond" w:hAnsi="Garamond" w:cs="Times New Roman"/>
          <w:sz w:val="24"/>
          <w:szCs w:val="24"/>
        </w:rPr>
        <w:lastRenderedPageBreak/>
        <w:t xml:space="preserve">women are less likely to have complete access to household productive assets and economic resources. </w:t>
      </w:r>
    </w:p>
    <w:p w14:paraId="3437A39F" w14:textId="77777777" w:rsidR="008A4355" w:rsidRPr="008A4355" w:rsidRDefault="008A4355" w:rsidP="008A4355">
      <w:pPr>
        <w:numPr>
          <w:ilvl w:val="0"/>
          <w:numId w:val="19"/>
        </w:numPr>
        <w:spacing w:line="276" w:lineRule="auto"/>
        <w:jc w:val="both"/>
        <w:rPr>
          <w:rFonts w:ascii="Garamond" w:hAnsi="Garamond" w:cs="Times New Roman"/>
          <w:sz w:val="24"/>
          <w:szCs w:val="24"/>
        </w:rPr>
      </w:pPr>
      <w:r w:rsidRPr="008A4355">
        <w:rPr>
          <w:rFonts w:ascii="Garamond" w:hAnsi="Garamond" w:cs="Times New Roman"/>
          <w:sz w:val="24"/>
          <w:szCs w:val="24"/>
        </w:rPr>
        <w:t>Neither being a member of WIM nor KAM change the cultural practices where married women have to ask permission with their spouses before they can have their hands on the common household economic resources.</w:t>
      </w:r>
    </w:p>
    <w:p w14:paraId="74E251EA" w14:textId="1E89E900" w:rsidR="00977741" w:rsidRPr="004F5AC1" w:rsidRDefault="008A4355" w:rsidP="004F5AC1">
      <w:pPr>
        <w:spacing w:line="276" w:lineRule="auto"/>
        <w:jc w:val="both"/>
        <w:rPr>
          <w:rFonts w:ascii="Garamond" w:hAnsi="Garamond" w:cs="Times New Roman"/>
          <w:sz w:val="24"/>
          <w:szCs w:val="24"/>
          <w:lang w:val="en-GB"/>
        </w:rPr>
      </w:pPr>
      <w:r>
        <w:rPr>
          <w:rFonts w:ascii="Garamond" w:hAnsi="Garamond" w:cs="Times New Roman"/>
          <w:sz w:val="24"/>
          <w:szCs w:val="24"/>
          <w:lang w:val="en-GB"/>
        </w:rPr>
        <w:t xml:space="preserve">In conclusion, </w:t>
      </w:r>
      <w:r>
        <w:rPr>
          <w:rFonts w:ascii="Garamond" w:hAnsi="Garamond" w:cs="Times New Roman"/>
          <w:sz w:val="24"/>
          <w:szCs w:val="24"/>
        </w:rPr>
        <w:t>t</w:t>
      </w:r>
      <w:r w:rsidR="00977741" w:rsidRPr="00AE654A">
        <w:rPr>
          <w:rFonts w:ascii="Garamond" w:hAnsi="Garamond" w:cs="Times New Roman"/>
          <w:sz w:val="24"/>
          <w:szCs w:val="24"/>
        </w:rPr>
        <w:t>he KAM and WIM program were instrumental in enhancing performance of women in manufacturing</w:t>
      </w:r>
      <w:r w:rsidR="00170059">
        <w:rPr>
          <w:rFonts w:ascii="Garamond" w:hAnsi="Garamond" w:cs="Times New Roman"/>
          <w:sz w:val="24"/>
          <w:szCs w:val="24"/>
        </w:rPr>
        <w:t xml:space="preserve">, although it did not equally improve women’s access and control over household </w:t>
      </w:r>
      <w:r w:rsidR="000025BA">
        <w:rPr>
          <w:rFonts w:ascii="Garamond" w:hAnsi="Garamond" w:cs="Times New Roman"/>
          <w:sz w:val="24"/>
          <w:szCs w:val="24"/>
        </w:rPr>
        <w:t>resources.</w:t>
      </w:r>
    </w:p>
    <w:p w14:paraId="296D6436" w14:textId="71D5D0C5" w:rsidR="00977741" w:rsidRPr="00AE654A" w:rsidRDefault="00977741"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Dr. Korir</w:t>
      </w:r>
      <w:r w:rsidR="002F25AC" w:rsidRPr="00AE654A">
        <w:rPr>
          <w:rFonts w:ascii="Garamond" w:hAnsi="Garamond" w:cs="Times New Roman"/>
          <w:sz w:val="24"/>
          <w:szCs w:val="24"/>
        </w:rPr>
        <w:t xml:space="preserve"> then presented the policy implications and recommendations to the various stakeholders from the study. He </w:t>
      </w:r>
      <w:r w:rsidRPr="00AE654A">
        <w:rPr>
          <w:rFonts w:ascii="Garamond" w:hAnsi="Garamond" w:cs="Times New Roman"/>
          <w:sz w:val="24"/>
          <w:szCs w:val="24"/>
        </w:rPr>
        <w:t>emphasized on the need of empowering women through increasing their profitability. He recommended on bringing on board all women in manufacturing to the WIM program due to its effectiveness. The program was vital in mentorship and coaching of its members in enhancing their performance in the manufacturing sector. The WIM Program needed to reduce its joining cost and tailor the program to address needs of Micro Small and Medium Enterprises (MSMEs) to encourage more women to join. Moreover, there was need of introducing revolving funds to help in running women businesses.</w:t>
      </w:r>
    </w:p>
    <w:p w14:paraId="5660A97D" w14:textId="55CFCFFE" w:rsidR="00126EE3" w:rsidRPr="00AE654A" w:rsidRDefault="00377433" w:rsidP="004F5AC1">
      <w:pPr>
        <w:spacing w:before="240" w:line="276" w:lineRule="auto"/>
        <w:jc w:val="both"/>
        <w:rPr>
          <w:rFonts w:ascii="Garamond" w:hAnsi="Garamond" w:cs="Times New Roman"/>
          <w:b/>
          <w:bCs/>
          <w:sz w:val="24"/>
          <w:szCs w:val="24"/>
        </w:rPr>
      </w:pPr>
      <w:r>
        <w:rPr>
          <w:rFonts w:ascii="Garamond" w:hAnsi="Garamond" w:cs="Times New Roman"/>
          <w:b/>
          <w:bCs/>
          <w:sz w:val="24"/>
          <w:szCs w:val="24"/>
        </w:rPr>
        <w:t xml:space="preserve">3. </w:t>
      </w:r>
      <w:r w:rsidRPr="00AE654A">
        <w:rPr>
          <w:rFonts w:ascii="Garamond" w:hAnsi="Garamond" w:cs="Times New Roman"/>
          <w:b/>
          <w:bCs/>
          <w:sz w:val="24"/>
          <w:szCs w:val="24"/>
        </w:rPr>
        <w:t xml:space="preserve">Recommendation And </w:t>
      </w:r>
      <w:r>
        <w:rPr>
          <w:rFonts w:ascii="Garamond" w:hAnsi="Garamond" w:cs="Times New Roman"/>
          <w:b/>
          <w:bCs/>
          <w:sz w:val="24"/>
          <w:szCs w:val="24"/>
        </w:rPr>
        <w:t>Interventions</w:t>
      </w:r>
      <w:r>
        <w:rPr>
          <w:rFonts w:ascii="Garamond" w:hAnsi="Garamond" w:cs="Times New Roman"/>
          <w:b/>
          <w:bCs/>
          <w:sz w:val="24"/>
          <w:szCs w:val="24"/>
        </w:rPr>
        <w:t xml:space="preserve"> </w:t>
      </w:r>
      <w:r>
        <w:rPr>
          <w:rFonts w:ascii="Garamond" w:hAnsi="Garamond" w:cs="Times New Roman"/>
          <w:b/>
          <w:bCs/>
          <w:sz w:val="24"/>
          <w:szCs w:val="24"/>
        </w:rPr>
        <w:t>from Workshop Participants</w:t>
      </w:r>
    </w:p>
    <w:p w14:paraId="353273A9" w14:textId="258833E0" w:rsidR="002F25AC" w:rsidRPr="00AE654A" w:rsidRDefault="002F25AC"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The following was the recommendation received from a participant:</w:t>
      </w:r>
    </w:p>
    <w:p w14:paraId="24E521E9" w14:textId="206B1EC3" w:rsidR="002F25AC" w:rsidRPr="00AE654A" w:rsidRDefault="002F25AC" w:rsidP="004F5AC1">
      <w:pPr>
        <w:pStyle w:val="ListParagraph"/>
        <w:numPr>
          <w:ilvl w:val="0"/>
          <w:numId w:val="10"/>
        </w:numPr>
        <w:spacing w:before="240" w:line="276" w:lineRule="auto"/>
        <w:jc w:val="both"/>
        <w:rPr>
          <w:rFonts w:ascii="Garamond" w:hAnsi="Garamond" w:cs="Times New Roman"/>
          <w:sz w:val="24"/>
          <w:szCs w:val="24"/>
        </w:rPr>
      </w:pPr>
      <w:r w:rsidRPr="00AE654A">
        <w:rPr>
          <w:rFonts w:ascii="Garamond" w:hAnsi="Garamond" w:cs="Times New Roman"/>
          <w:sz w:val="24"/>
          <w:szCs w:val="24"/>
        </w:rPr>
        <w:t xml:space="preserve">Kenya Association of Manufacturers (KAM) </w:t>
      </w:r>
      <w:r w:rsidR="00377433">
        <w:rPr>
          <w:rFonts w:ascii="Garamond" w:hAnsi="Garamond" w:cs="Times New Roman"/>
          <w:sz w:val="24"/>
          <w:szCs w:val="24"/>
        </w:rPr>
        <w:t>should</w:t>
      </w:r>
      <w:r w:rsidRPr="00AE654A">
        <w:rPr>
          <w:rFonts w:ascii="Garamond" w:hAnsi="Garamond" w:cs="Times New Roman"/>
          <w:sz w:val="24"/>
          <w:szCs w:val="24"/>
        </w:rPr>
        <w:t xml:space="preserve"> Micro and Small Enterprises Authority (MSEA) to </w:t>
      </w:r>
      <w:r w:rsidR="00377433">
        <w:rPr>
          <w:rFonts w:ascii="Garamond" w:hAnsi="Garamond" w:cs="Times New Roman"/>
          <w:sz w:val="24"/>
          <w:szCs w:val="24"/>
        </w:rPr>
        <w:t xml:space="preserve">their </w:t>
      </w:r>
      <w:r w:rsidRPr="00AE654A">
        <w:rPr>
          <w:rFonts w:ascii="Garamond" w:hAnsi="Garamond" w:cs="Times New Roman"/>
          <w:sz w:val="24"/>
          <w:szCs w:val="24"/>
        </w:rPr>
        <w:t>workshops.</w:t>
      </w:r>
    </w:p>
    <w:p w14:paraId="266A989C" w14:textId="4887F05D" w:rsidR="002F25AC" w:rsidRPr="00AE654A" w:rsidRDefault="002F25AC"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 xml:space="preserve">Other </w:t>
      </w:r>
      <w:r w:rsidR="00377433">
        <w:rPr>
          <w:rFonts w:ascii="Garamond" w:hAnsi="Garamond" w:cs="Times New Roman"/>
          <w:sz w:val="24"/>
          <w:szCs w:val="24"/>
        </w:rPr>
        <w:t>intervention</w:t>
      </w:r>
      <w:r w:rsidR="00377433" w:rsidRPr="00AE654A">
        <w:rPr>
          <w:rFonts w:ascii="Garamond" w:hAnsi="Garamond" w:cs="Times New Roman"/>
          <w:sz w:val="24"/>
          <w:szCs w:val="24"/>
        </w:rPr>
        <w:t xml:space="preserve">s </w:t>
      </w:r>
      <w:r w:rsidRPr="00AE654A">
        <w:rPr>
          <w:rFonts w:ascii="Garamond" w:hAnsi="Garamond" w:cs="Times New Roman"/>
          <w:sz w:val="24"/>
          <w:szCs w:val="24"/>
        </w:rPr>
        <w:t>from the discussion include:</w:t>
      </w:r>
    </w:p>
    <w:p w14:paraId="5D43D3C6" w14:textId="26EC6188" w:rsidR="002F25AC" w:rsidRPr="00AE654A" w:rsidRDefault="002F25AC" w:rsidP="004F5AC1">
      <w:pPr>
        <w:pStyle w:val="ListParagraph"/>
        <w:numPr>
          <w:ilvl w:val="0"/>
          <w:numId w:val="11"/>
        </w:numPr>
        <w:spacing w:before="240" w:line="276" w:lineRule="auto"/>
        <w:jc w:val="both"/>
        <w:rPr>
          <w:rFonts w:ascii="Garamond" w:hAnsi="Garamond" w:cs="Times New Roman"/>
          <w:sz w:val="24"/>
          <w:szCs w:val="24"/>
        </w:rPr>
      </w:pPr>
      <w:r w:rsidRPr="00AE654A">
        <w:rPr>
          <w:rFonts w:ascii="Garamond" w:hAnsi="Garamond" w:cs="Times New Roman"/>
          <w:sz w:val="24"/>
          <w:szCs w:val="24"/>
        </w:rPr>
        <w:t>Regulation is an obstacle for entrance into cottage industries.</w:t>
      </w:r>
    </w:p>
    <w:p w14:paraId="535FC5C1" w14:textId="44043443" w:rsidR="002F25AC" w:rsidRPr="00AE654A" w:rsidRDefault="002F25AC" w:rsidP="004F5AC1">
      <w:pPr>
        <w:pStyle w:val="ListParagraph"/>
        <w:numPr>
          <w:ilvl w:val="0"/>
          <w:numId w:val="11"/>
        </w:numPr>
        <w:spacing w:before="240" w:line="276" w:lineRule="auto"/>
        <w:jc w:val="both"/>
        <w:rPr>
          <w:rFonts w:ascii="Garamond" w:hAnsi="Garamond" w:cs="Times New Roman"/>
          <w:sz w:val="24"/>
          <w:szCs w:val="24"/>
        </w:rPr>
      </w:pPr>
      <w:r w:rsidRPr="00AE654A">
        <w:rPr>
          <w:rFonts w:ascii="Garamond" w:hAnsi="Garamond" w:cs="Times New Roman"/>
          <w:sz w:val="24"/>
          <w:szCs w:val="24"/>
        </w:rPr>
        <w:t>Women entrepreneurs face inadequate circulation of information from the Ministry of Industrialization, Trade and Industry and other stakeholders.</w:t>
      </w:r>
    </w:p>
    <w:p w14:paraId="26B3B576" w14:textId="566EA968" w:rsidR="002F25AC" w:rsidRPr="00AE654A" w:rsidRDefault="002F25AC" w:rsidP="004F5AC1">
      <w:pPr>
        <w:pStyle w:val="ListParagraph"/>
        <w:numPr>
          <w:ilvl w:val="0"/>
          <w:numId w:val="11"/>
        </w:numPr>
        <w:spacing w:before="240" w:line="276" w:lineRule="auto"/>
        <w:jc w:val="both"/>
        <w:rPr>
          <w:rFonts w:ascii="Garamond" w:hAnsi="Garamond" w:cs="Times New Roman"/>
          <w:sz w:val="24"/>
          <w:szCs w:val="24"/>
        </w:rPr>
      </w:pPr>
      <w:r w:rsidRPr="00AE654A">
        <w:rPr>
          <w:rFonts w:ascii="Garamond" w:hAnsi="Garamond" w:cs="Times New Roman"/>
          <w:sz w:val="24"/>
          <w:szCs w:val="24"/>
        </w:rPr>
        <w:t xml:space="preserve">Men should not be left behind- encouraging </w:t>
      </w:r>
      <w:r w:rsidR="00126EE3" w:rsidRPr="00AE654A">
        <w:rPr>
          <w:rFonts w:ascii="Garamond" w:hAnsi="Garamond" w:cs="Times New Roman"/>
          <w:sz w:val="24"/>
          <w:szCs w:val="24"/>
        </w:rPr>
        <w:t>joint business ownership. This reaction was welcomed and responded to as follows: WIM study targeted women because of their less representation in the manufacturing sector.</w:t>
      </w:r>
    </w:p>
    <w:p w14:paraId="3F81E426" w14:textId="47643DAB" w:rsidR="00126EE3" w:rsidRPr="00AE654A" w:rsidRDefault="009155D6" w:rsidP="004F5AC1">
      <w:pPr>
        <w:spacing w:before="240" w:line="276" w:lineRule="auto"/>
        <w:jc w:val="both"/>
        <w:rPr>
          <w:rFonts w:ascii="Garamond" w:hAnsi="Garamond" w:cs="Times New Roman"/>
          <w:b/>
          <w:bCs/>
          <w:sz w:val="24"/>
          <w:szCs w:val="24"/>
        </w:rPr>
      </w:pPr>
      <w:r>
        <w:rPr>
          <w:rFonts w:ascii="Garamond" w:hAnsi="Garamond" w:cs="Times New Roman"/>
          <w:b/>
          <w:bCs/>
          <w:sz w:val="24"/>
          <w:szCs w:val="24"/>
        </w:rPr>
        <w:t xml:space="preserve">4. </w:t>
      </w:r>
      <w:r w:rsidRPr="00AE654A">
        <w:rPr>
          <w:rFonts w:ascii="Garamond" w:hAnsi="Garamond" w:cs="Times New Roman"/>
          <w:b/>
          <w:bCs/>
          <w:sz w:val="24"/>
          <w:szCs w:val="24"/>
        </w:rPr>
        <w:t>Conclusion</w:t>
      </w:r>
      <w:r>
        <w:rPr>
          <w:rFonts w:ascii="Garamond" w:hAnsi="Garamond" w:cs="Times New Roman"/>
          <w:b/>
          <w:bCs/>
          <w:sz w:val="24"/>
          <w:szCs w:val="24"/>
        </w:rPr>
        <w:t>s</w:t>
      </w:r>
    </w:p>
    <w:p w14:paraId="60122B2E" w14:textId="3E54E07D" w:rsidR="006B0749" w:rsidRPr="00AE654A" w:rsidRDefault="006B0749" w:rsidP="004F5AC1">
      <w:pPr>
        <w:spacing w:before="240" w:line="276" w:lineRule="auto"/>
        <w:jc w:val="both"/>
        <w:rPr>
          <w:rFonts w:ascii="Garamond" w:hAnsi="Garamond" w:cs="Times New Roman"/>
          <w:sz w:val="24"/>
          <w:szCs w:val="24"/>
        </w:rPr>
      </w:pPr>
      <w:r w:rsidRPr="00AE654A">
        <w:rPr>
          <w:rFonts w:ascii="Garamond" w:hAnsi="Garamond" w:cs="Times New Roman"/>
          <w:sz w:val="24"/>
          <w:szCs w:val="24"/>
        </w:rPr>
        <w:t xml:space="preserve">The Women in Manufacturing (WIM) validation workshop effectively highlighted the critical role of women in Kenya’s economic growth and the need to address their underrepresentation in the manufacturing sector. The workshop validated findings from a study conducted in four counties, underscoring the significant impact of the WIM program in enhancing women’s performance through mentorship, training, and market linkages. However, challenges such as cultural norms, regulatory barriers, and limited access to information and resources remain significant. Key recommendations </w:t>
      </w:r>
      <w:r w:rsidRPr="00AE654A">
        <w:rPr>
          <w:rFonts w:ascii="Garamond" w:hAnsi="Garamond" w:cs="Times New Roman"/>
          <w:sz w:val="24"/>
          <w:szCs w:val="24"/>
        </w:rPr>
        <w:lastRenderedPageBreak/>
        <w:t>included reducing program costs, tailoring support to MSMEs, introducing revolving funds, and fostering joint business ownership. Participants emphasized the importance of collaboration among stakeholders to drive inclusive economic empowerment and create a more enabling environment for women manufacturers.</w:t>
      </w:r>
    </w:p>
    <w:p w14:paraId="6D5CB464" w14:textId="4A7959A1" w:rsidR="00064D14" w:rsidRPr="00AE654A" w:rsidRDefault="00B40BF9" w:rsidP="004F5AC1">
      <w:pPr>
        <w:spacing w:before="240" w:line="276" w:lineRule="auto"/>
        <w:jc w:val="both"/>
        <w:rPr>
          <w:rFonts w:ascii="Garamond" w:hAnsi="Garamond" w:cs="Times New Roman"/>
          <w:sz w:val="24"/>
          <w:szCs w:val="24"/>
        </w:rPr>
      </w:pPr>
      <w:r>
        <w:rPr>
          <w:rFonts w:ascii="Garamond" w:hAnsi="Garamond" w:cs="Times New Roman"/>
          <w:b/>
          <w:bCs/>
          <w:sz w:val="24"/>
          <w:szCs w:val="24"/>
        </w:rPr>
        <w:t xml:space="preserve">5. </w:t>
      </w:r>
      <w:r w:rsidRPr="00AE654A">
        <w:rPr>
          <w:rFonts w:ascii="Garamond" w:hAnsi="Garamond" w:cs="Times New Roman"/>
          <w:b/>
          <w:bCs/>
          <w:sz w:val="24"/>
          <w:szCs w:val="24"/>
        </w:rPr>
        <w:t xml:space="preserve">Closing Remarks </w:t>
      </w:r>
      <w:r>
        <w:rPr>
          <w:rFonts w:ascii="Garamond" w:hAnsi="Garamond" w:cs="Times New Roman"/>
          <w:b/>
          <w:bCs/>
          <w:sz w:val="24"/>
          <w:szCs w:val="24"/>
        </w:rPr>
        <w:t>a</w:t>
      </w:r>
      <w:r w:rsidRPr="00AE654A">
        <w:rPr>
          <w:rFonts w:ascii="Garamond" w:hAnsi="Garamond" w:cs="Times New Roman"/>
          <w:b/>
          <w:bCs/>
          <w:sz w:val="24"/>
          <w:szCs w:val="24"/>
        </w:rPr>
        <w:t xml:space="preserve">nd Vote </w:t>
      </w:r>
      <w:r>
        <w:rPr>
          <w:rFonts w:ascii="Garamond" w:hAnsi="Garamond" w:cs="Times New Roman"/>
          <w:b/>
          <w:bCs/>
          <w:sz w:val="24"/>
          <w:szCs w:val="24"/>
        </w:rPr>
        <w:t>o</w:t>
      </w:r>
      <w:r w:rsidRPr="00AE654A">
        <w:rPr>
          <w:rFonts w:ascii="Garamond" w:hAnsi="Garamond" w:cs="Times New Roman"/>
          <w:b/>
          <w:bCs/>
          <w:sz w:val="24"/>
          <w:szCs w:val="24"/>
        </w:rPr>
        <w:t>f Thanks</w:t>
      </w:r>
    </w:p>
    <w:p w14:paraId="0B1E6172" w14:textId="79035703" w:rsidR="00064D14" w:rsidRPr="00AE654A" w:rsidRDefault="00064D14" w:rsidP="004F5AC1">
      <w:pPr>
        <w:spacing w:before="240" w:line="276" w:lineRule="auto"/>
        <w:jc w:val="both"/>
        <w:rPr>
          <w:rFonts w:ascii="Garamond" w:hAnsi="Garamond" w:cs="Times New Roman"/>
          <w:sz w:val="24"/>
          <w:szCs w:val="24"/>
        </w:rPr>
        <w:sectPr w:rsidR="00064D14" w:rsidRPr="00AE654A" w:rsidSect="00AE654A">
          <w:footerReference w:type="default" r:id="rId10"/>
          <w:pgSz w:w="12240" w:h="15840"/>
          <w:pgMar w:top="1440" w:right="1440" w:bottom="1440" w:left="1440" w:header="720" w:footer="720" w:gutter="0"/>
          <w:cols w:space="720"/>
          <w:titlePg/>
          <w:docGrid w:linePitch="360"/>
        </w:sectPr>
      </w:pPr>
      <w:r w:rsidRPr="00AE654A">
        <w:rPr>
          <w:rFonts w:ascii="Garamond" w:hAnsi="Garamond" w:cs="Times New Roman"/>
          <w:sz w:val="24"/>
          <w:szCs w:val="24"/>
        </w:rPr>
        <w:t xml:space="preserve">Dr. Julius Korir delivered the closing remarks, expressing gratitude to all participants for their active involvement and contributions to the workshop. He acknowledged the valuable discussions and insights shared during the session. He then gave the final vote of thanks, appreciating everyone for their presence and efforts. </w:t>
      </w:r>
    </w:p>
    <w:p w14:paraId="526C6B70" w14:textId="70C8DF65" w:rsidR="00C672B5" w:rsidRPr="00AE654A" w:rsidRDefault="00C672B5" w:rsidP="004F5AC1">
      <w:pPr>
        <w:spacing w:line="276" w:lineRule="auto"/>
        <w:jc w:val="both"/>
        <w:rPr>
          <w:rFonts w:ascii="Garamond" w:hAnsi="Garamond" w:cs="Times New Roman"/>
          <w:b/>
          <w:sz w:val="24"/>
          <w:szCs w:val="24"/>
        </w:rPr>
      </w:pPr>
      <w:r w:rsidRPr="00AE654A">
        <w:rPr>
          <w:rFonts w:ascii="Garamond" w:hAnsi="Garamond" w:cs="Times New Roman"/>
          <w:b/>
          <w:sz w:val="24"/>
          <w:szCs w:val="24"/>
        </w:rPr>
        <w:lastRenderedPageBreak/>
        <w:t>ANNEXES</w:t>
      </w:r>
    </w:p>
    <w:p w14:paraId="664E9B99" w14:textId="510BAB60" w:rsidR="00C672B5" w:rsidRPr="00AE654A" w:rsidRDefault="000D6888" w:rsidP="004F5AC1">
      <w:pPr>
        <w:spacing w:line="276" w:lineRule="auto"/>
        <w:jc w:val="both"/>
        <w:rPr>
          <w:rFonts w:ascii="Garamond" w:hAnsi="Garamond" w:cs="Times New Roman"/>
          <w:b/>
          <w:sz w:val="24"/>
          <w:szCs w:val="24"/>
        </w:rPr>
      </w:pPr>
      <w:r w:rsidRPr="00AE654A">
        <w:rPr>
          <w:rFonts w:ascii="Garamond" w:hAnsi="Garamond" w:cs="Times New Roman"/>
          <w:b/>
          <w:sz w:val="24"/>
          <w:szCs w:val="24"/>
        </w:rPr>
        <w:t xml:space="preserve">ANNEXE 1: </w:t>
      </w:r>
      <w:r w:rsidR="00C672B5" w:rsidRPr="00AE654A">
        <w:rPr>
          <w:rFonts w:ascii="Garamond" w:hAnsi="Garamond" w:cs="Times New Roman"/>
          <w:b/>
          <w:sz w:val="24"/>
          <w:szCs w:val="24"/>
        </w:rPr>
        <w:t xml:space="preserve">LIST OF PARTICIPANTS </w:t>
      </w:r>
    </w:p>
    <w:p w14:paraId="6727BDA1" w14:textId="0226D1AB" w:rsidR="00C672B5" w:rsidRPr="00AE654A" w:rsidRDefault="00247D12" w:rsidP="004F5AC1">
      <w:pPr>
        <w:spacing w:line="276" w:lineRule="auto"/>
        <w:jc w:val="both"/>
        <w:rPr>
          <w:rFonts w:ascii="Garamond" w:hAnsi="Garamond" w:cs="Times New Roman"/>
          <w:sz w:val="24"/>
          <w:szCs w:val="24"/>
        </w:rPr>
      </w:pPr>
      <w:r w:rsidRPr="00AE654A">
        <w:rPr>
          <w:rFonts w:ascii="Garamond" w:hAnsi="Garamond" w:cs="Times New Roman"/>
          <w:noProof/>
          <w:sz w:val="24"/>
          <w:szCs w:val="24"/>
        </w:rPr>
        <w:drawing>
          <wp:inline distT="0" distB="0" distL="0" distR="0" wp14:anchorId="264645B2" wp14:editId="45D6CCAC">
            <wp:extent cx="5943600" cy="4197985"/>
            <wp:effectExtent l="0" t="0" r="0" b="0"/>
            <wp:docPr id="1165701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701983" name="Picture 1165701983"/>
                    <pic:cNvPicPr/>
                  </pic:nvPicPr>
                  <pic:blipFill>
                    <a:blip r:embed="rId11">
                      <a:extLst>
                        <a:ext uri="{28A0092B-C50C-407E-A947-70E740481C1C}">
                          <a14:useLocalDpi xmlns:a14="http://schemas.microsoft.com/office/drawing/2010/main" val="0"/>
                        </a:ext>
                      </a:extLst>
                    </a:blip>
                    <a:stretch>
                      <a:fillRect/>
                    </a:stretch>
                  </pic:blipFill>
                  <pic:spPr>
                    <a:xfrm>
                      <a:off x="0" y="0"/>
                      <a:ext cx="5943600" cy="4197985"/>
                    </a:xfrm>
                    <a:prstGeom prst="rect">
                      <a:avLst/>
                    </a:prstGeom>
                  </pic:spPr>
                </pic:pic>
              </a:graphicData>
            </a:graphic>
          </wp:inline>
        </w:drawing>
      </w:r>
    </w:p>
    <w:p w14:paraId="74D2FDAD" w14:textId="54821289" w:rsidR="00C672B5" w:rsidRPr="00AE654A" w:rsidRDefault="00247D12" w:rsidP="004F5AC1">
      <w:pPr>
        <w:spacing w:line="276" w:lineRule="auto"/>
        <w:jc w:val="both"/>
        <w:rPr>
          <w:rFonts w:ascii="Garamond" w:hAnsi="Garamond" w:cs="Times New Roman"/>
          <w:sz w:val="24"/>
          <w:szCs w:val="24"/>
        </w:rPr>
      </w:pPr>
      <w:r w:rsidRPr="00AE654A">
        <w:rPr>
          <w:rFonts w:ascii="Garamond" w:hAnsi="Garamond" w:cs="Times New Roman"/>
          <w:noProof/>
          <w:sz w:val="24"/>
          <w:szCs w:val="24"/>
        </w:rPr>
        <w:drawing>
          <wp:inline distT="0" distB="0" distL="0" distR="0" wp14:anchorId="1D0DF7F9" wp14:editId="24CF87F0">
            <wp:extent cx="5943600" cy="3098800"/>
            <wp:effectExtent l="0" t="0" r="0" b="6350"/>
            <wp:docPr id="1420156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56904" name="Picture 1420156904"/>
                    <pic:cNvPicPr/>
                  </pic:nvPicPr>
                  <pic:blipFill>
                    <a:blip r:embed="rId12">
                      <a:extLst>
                        <a:ext uri="{28A0092B-C50C-407E-A947-70E740481C1C}">
                          <a14:useLocalDpi xmlns:a14="http://schemas.microsoft.com/office/drawing/2010/main" val="0"/>
                        </a:ext>
                      </a:extLst>
                    </a:blip>
                    <a:stretch>
                      <a:fillRect/>
                    </a:stretch>
                  </pic:blipFill>
                  <pic:spPr>
                    <a:xfrm>
                      <a:off x="0" y="0"/>
                      <a:ext cx="5943600" cy="3098800"/>
                    </a:xfrm>
                    <a:prstGeom prst="rect">
                      <a:avLst/>
                    </a:prstGeom>
                  </pic:spPr>
                </pic:pic>
              </a:graphicData>
            </a:graphic>
          </wp:inline>
        </w:drawing>
      </w:r>
    </w:p>
    <w:p w14:paraId="4D57D411" w14:textId="3DD619B8" w:rsidR="00C672B5" w:rsidRPr="00AE654A" w:rsidRDefault="000D6888" w:rsidP="004F5AC1">
      <w:pPr>
        <w:spacing w:line="276" w:lineRule="auto"/>
        <w:jc w:val="both"/>
        <w:rPr>
          <w:rFonts w:ascii="Garamond" w:hAnsi="Garamond" w:cs="Times New Roman"/>
          <w:b/>
          <w:sz w:val="24"/>
          <w:szCs w:val="24"/>
        </w:rPr>
      </w:pPr>
      <w:r w:rsidRPr="00AE654A">
        <w:rPr>
          <w:rFonts w:ascii="Garamond" w:hAnsi="Garamond" w:cs="Times New Roman"/>
          <w:b/>
          <w:sz w:val="24"/>
          <w:szCs w:val="24"/>
        </w:rPr>
        <w:lastRenderedPageBreak/>
        <w:t xml:space="preserve">ANNEXE 2: </w:t>
      </w:r>
      <w:r w:rsidR="00DF4C6A" w:rsidRPr="00AE654A">
        <w:rPr>
          <w:rFonts w:ascii="Garamond" w:hAnsi="Garamond" w:cs="Times New Roman"/>
          <w:b/>
          <w:sz w:val="24"/>
          <w:szCs w:val="24"/>
        </w:rPr>
        <w:t xml:space="preserve">WORKSHOP PROGRAMME </w:t>
      </w:r>
    </w:p>
    <w:p w14:paraId="0F1A9DC9" w14:textId="77777777" w:rsidR="00247D12" w:rsidRPr="00AE654A" w:rsidRDefault="00247D12" w:rsidP="004F5AC1">
      <w:pPr>
        <w:spacing w:line="276" w:lineRule="auto"/>
        <w:jc w:val="both"/>
        <w:rPr>
          <w:rFonts w:ascii="Garamond" w:hAnsi="Garamond" w:cs="Times New Roman"/>
          <w:b/>
          <w:sz w:val="24"/>
          <w:szCs w:val="24"/>
        </w:rPr>
      </w:pPr>
    </w:p>
    <w:p w14:paraId="10E7852A" w14:textId="77777777" w:rsidR="00247D12" w:rsidRPr="00AE654A" w:rsidRDefault="00247D12" w:rsidP="004F5AC1">
      <w:pPr>
        <w:spacing w:line="276" w:lineRule="auto"/>
        <w:jc w:val="center"/>
        <w:rPr>
          <w:rFonts w:ascii="Garamond" w:hAnsi="Garamond" w:cs="Times New Roman"/>
          <w:b/>
          <w:bCs/>
          <w:sz w:val="24"/>
          <w:szCs w:val="24"/>
        </w:rPr>
      </w:pPr>
      <w:r w:rsidRPr="00AE654A">
        <w:rPr>
          <w:rFonts w:ascii="Garamond" w:hAnsi="Garamond" w:cs="Times New Roman"/>
          <w:b/>
          <w:bCs/>
          <w:noProof/>
          <w:sz w:val="24"/>
          <w:szCs w:val="24"/>
        </w:rPr>
        <mc:AlternateContent>
          <mc:Choice Requires="wps">
            <w:drawing>
              <wp:anchor distT="0" distB="0" distL="114300" distR="114300" simplePos="0" relativeHeight="251664384" behindDoc="0" locked="0" layoutInCell="1" allowOverlap="1" wp14:anchorId="366E4CA2" wp14:editId="407EAA2F">
                <wp:simplePos x="0" y="0"/>
                <wp:positionH relativeFrom="column">
                  <wp:posOffset>4806950</wp:posOffset>
                </wp:positionH>
                <wp:positionV relativeFrom="paragraph">
                  <wp:posOffset>-196850</wp:posOffset>
                </wp:positionV>
                <wp:extent cx="1136650" cy="1200150"/>
                <wp:effectExtent l="0" t="0" r="6350" b="0"/>
                <wp:wrapNone/>
                <wp:docPr id="843154211" name="Text Box 2"/>
                <wp:cNvGraphicFramePr/>
                <a:graphic xmlns:a="http://schemas.openxmlformats.org/drawingml/2006/main">
                  <a:graphicData uri="http://schemas.microsoft.com/office/word/2010/wordprocessingShape">
                    <wps:wsp>
                      <wps:cNvSpPr txBox="1"/>
                      <wps:spPr>
                        <a:xfrm>
                          <a:off x="0" y="0"/>
                          <a:ext cx="1136650" cy="1200150"/>
                        </a:xfrm>
                        <a:prstGeom prst="rect">
                          <a:avLst/>
                        </a:prstGeom>
                        <a:solidFill>
                          <a:schemeClr val="lt1"/>
                        </a:solidFill>
                        <a:ln w="6350">
                          <a:noFill/>
                        </a:ln>
                      </wps:spPr>
                      <wps:txbx>
                        <w:txbxContent>
                          <w:p w14:paraId="2D3DF47D" w14:textId="77777777" w:rsidR="00247D12" w:rsidRDefault="00247D12" w:rsidP="00247D12">
                            <w:r>
                              <w:rPr>
                                <w:noProof/>
                              </w:rPr>
                              <w:drawing>
                                <wp:inline distT="0" distB="0" distL="0" distR="0" wp14:anchorId="73090E58" wp14:editId="3D783803">
                                  <wp:extent cx="1016000" cy="895350"/>
                                  <wp:effectExtent l="0" t="0" r="0" b="0"/>
                                  <wp:docPr id="1386240902" name="Picture 1" descr="KU WEE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 WEE Hu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1495" cy="90019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6E4CA2" id="_x0000_t202" coordsize="21600,21600" o:spt="202" path="m,l,21600r21600,l21600,xe">
                <v:stroke joinstyle="miter"/>
                <v:path gradientshapeok="t" o:connecttype="rect"/>
              </v:shapetype>
              <v:shape id="Text Box 2" o:spid="_x0000_s1026" type="#_x0000_t202" style="position:absolute;left:0;text-align:left;margin-left:378.5pt;margin-top:-15.5pt;width:89.5pt;height: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" fillcolor="white [3201]" stroked="f" strokeweight=".5pt">
                <v:textbox>
                  <w:txbxContent>
                    <w:p w14:paraId="2D3DF47D" w14:textId="77777777" w:rsidR="00247D12" w:rsidRDefault="00247D12" w:rsidP="00247D12">
                      <w:r>
                        <w:rPr>
                          <w:noProof/>
                        </w:rPr>
                        <w:drawing>
                          <wp:inline distT="0" distB="0" distL="0" distR="0" wp14:anchorId="73090E58" wp14:editId="3D783803">
                            <wp:extent cx="1016000" cy="895350"/>
                            <wp:effectExtent l="0" t="0" r="0" b="0"/>
                            <wp:docPr id="1386240902" name="Picture 1" descr="KU WEE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 WEE Hu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1495" cy="900192"/>
                                    </a:xfrm>
                                    <a:prstGeom prst="rect">
                                      <a:avLst/>
                                    </a:prstGeom>
                                    <a:noFill/>
                                    <a:ln>
                                      <a:noFill/>
                                    </a:ln>
                                  </pic:spPr>
                                </pic:pic>
                              </a:graphicData>
                            </a:graphic>
                          </wp:inline>
                        </w:drawing>
                      </w:r>
                    </w:p>
                  </w:txbxContent>
                </v:textbox>
              </v:shape>
            </w:pict>
          </mc:Fallback>
        </mc:AlternateContent>
      </w:r>
      <w:r w:rsidRPr="00AE654A">
        <w:rPr>
          <w:rFonts w:ascii="Garamond" w:hAnsi="Garamond" w:cs="Times New Roman"/>
          <w:b/>
          <w:bCs/>
          <w:noProof/>
          <w:sz w:val="24"/>
          <w:szCs w:val="24"/>
        </w:rPr>
        <mc:AlternateContent>
          <mc:Choice Requires="wps">
            <w:drawing>
              <wp:anchor distT="0" distB="0" distL="114300" distR="114300" simplePos="0" relativeHeight="251663360" behindDoc="0" locked="0" layoutInCell="1" allowOverlap="1" wp14:anchorId="5653A3EA" wp14:editId="61C435DA">
                <wp:simplePos x="0" y="0"/>
                <wp:positionH relativeFrom="column">
                  <wp:posOffset>-12700</wp:posOffset>
                </wp:positionH>
                <wp:positionV relativeFrom="paragraph">
                  <wp:posOffset>-196850</wp:posOffset>
                </wp:positionV>
                <wp:extent cx="1181100" cy="1136650"/>
                <wp:effectExtent l="0" t="0" r="0" b="6350"/>
                <wp:wrapNone/>
                <wp:docPr id="609609756" name="Text Box 1"/>
                <wp:cNvGraphicFramePr/>
                <a:graphic xmlns:a="http://schemas.openxmlformats.org/drawingml/2006/main">
                  <a:graphicData uri="http://schemas.microsoft.com/office/word/2010/wordprocessingShape">
                    <wps:wsp>
                      <wps:cNvSpPr txBox="1"/>
                      <wps:spPr>
                        <a:xfrm>
                          <a:off x="0" y="0"/>
                          <a:ext cx="1181100" cy="1136650"/>
                        </a:xfrm>
                        <a:prstGeom prst="rect">
                          <a:avLst/>
                        </a:prstGeom>
                        <a:solidFill>
                          <a:schemeClr val="lt1"/>
                        </a:solidFill>
                        <a:ln w="6350">
                          <a:noFill/>
                        </a:ln>
                      </wps:spPr>
                      <wps:txbx>
                        <w:txbxContent>
                          <w:p w14:paraId="48099040" w14:textId="77777777" w:rsidR="00247D12" w:rsidRDefault="00247D12" w:rsidP="00247D12">
                            <w:r w:rsidRPr="000C0D16">
                              <w:rPr>
                                <w:rFonts w:ascii="Garamond" w:hAnsi="Garamond"/>
                                <w:b/>
                                <w:bCs/>
                                <w:noProof/>
                                <w:color w:val="000000"/>
                              </w:rPr>
                              <w:drawing>
                                <wp:inline distT="0" distB="0" distL="0" distR="0" wp14:anchorId="53D297EB" wp14:editId="511AEC49">
                                  <wp:extent cx="996950" cy="907415"/>
                                  <wp:effectExtent l="0" t="0" r="0" b="6985"/>
                                  <wp:docPr id="7" name="Picture 7" descr="https://lh3.googleusercontent.com/t1CN49MAxVVNHrj3edGzDDnyHj9t4NvQA-1E6Q2fogBOxljVsmoXNakIvsXJ-zEqgcvC0mEGgb_NBOJUl2bVKddtgeLGPfGmItF8KMJ_6cICV44ElY6zViw5MdbtxbCbFwd182Yj7vSFDpa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t1CN49MAxVVNHrj3edGzDDnyHj9t4NvQA-1E6Q2fogBOxljVsmoXNakIvsXJ-zEqgcvC0mEGgb_NBOJUl2bVKddtgeLGPfGmItF8KMJ_6cICV44ElY6zViw5MdbtxbCbFwd182Yj7vSFDpaCr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7851" cy="9355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3A3EA" id="Text Box 1" o:spid="_x0000_s1027" type="#_x0000_t202" style="position:absolute;left:0;text-align:left;margin-left:-1pt;margin-top:-15.5pt;width:93pt;height:8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" fillcolor="white [3201]" stroked="f" strokeweight=".5pt">
                <v:textbox>
                  <w:txbxContent>
                    <w:p w14:paraId="48099040" w14:textId="77777777" w:rsidR="00247D12" w:rsidRDefault="00247D12" w:rsidP="00247D12">
                      <w:r w:rsidRPr="000C0D16">
                        <w:rPr>
                          <w:rFonts w:ascii="Garamond" w:hAnsi="Garamond"/>
                          <w:b/>
                          <w:bCs/>
                          <w:noProof/>
                          <w:color w:val="000000"/>
                        </w:rPr>
                        <w:drawing>
                          <wp:inline distT="0" distB="0" distL="0" distR="0" wp14:anchorId="53D297EB" wp14:editId="511AEC49">
                            <wp:extent cx="996950" cy="907415"/>
                            <wp:effectExtent l="0" t="0" r="0" b="6985"/>
                            <wp:docPr id="7" name="Picture 7" descr="https://lh3.googleusercontent.com/t1CN49MAxVVNHrj3edGzDDnyHj9t4NvQA-1E6Q2fogBOxljVsmoXNakIvsXJ-zEqgcvC0mEGgb_NBOJUl2bVKddtgeLGPfGmItF8KMJ_6cICV44ElY6zViw5MdbtxbCbFwd182Yj7vSFDpa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t1CN49MAxVVNHrj3edGzDDnyHj9t4NvQA-1E6Q2fogBOxljVsmoXNakIvsXJ-zEqgcvC0mEGgb_NBOJUl2bVKddtgeLGPfGmItF8KMJ_6cICV44ElY6zViw5MdbtxbCbFwd182Yj7vSFDpaCr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7851" cy="935541"/>
                                    </a:xfrm>
                                    <a:prstGeom prst="rect">
                                      <a:avLst/>
                                    </a:prstGeom>
                                    <a:noFill/>
                                    <a:ln>
                                      <a:noFill/>
                                    </a:ln>
                                  </pic:spPr>
                                </pic:pic>
                              </a:graphicData>
                            </a:graphic>
                          </wp:inline>
                        </w:drawing>
                      </w:r>
                    </w:p>
                  </w:txbxContent>
                </v:textbox>
              </v:shape>
            </w:pict>
          </mc:Fallback>
        </mc:AlternateContent>
      </w:r>
      <w:r w:rsidRPr="00AE654A">
        <w:rPr>
          <w:rFonts w:ascii="Garamond" w:hAnsi="Garamond" w:cs="Times New Roman"/>
          <w:b/>
          <w:bCs/>
          <w:sz w:val="24"/>
          <w:szCs w:val="24"/>
        </w:rPr>
        <w:t>KENYATTA UNIVERSITY</w:t>
      </w:r>
    </w:p>
    <w:p w14:paraId="1CEC4B2A" w14:textId="77777777" w:rsidR="00247D12" w:rsidRPr="00AE654A" w:rsidRDefault="00247D12" w:rsidP="004F5AC1">
      <w:pPr>
        <w:spacing w:line="276" w:lineRule="auto"/>
        <w:jc w:val="center"/>
        <w:rPr>
          <w:rFonts w:ascii="Garamond" w:hAnsi="Garamond" w:cs="Times New Roman"/>
          <w:b/>
          <w:bCs/>
          <w:sz w:val="24"/>
          <w:szCs w:val="24"/>
        </w:rPr>
      </w:pPr>
      <w:r w:rsidRPr="00AE654A">
        <w:rPr>
          <w:rFonts w:ascii="Garamond" w:hAnsi="Garamond" w:cs="Times New Roman"/>
          <w:b/>
          <w:bCs/>
          <w:sz w:val="24"/>
          <w:szCs w:val="24"/>
        </w:rPr>
        <w:t>WOMEN’S ECONOMIC EMPOWERMENT</w:t>
      </w:r>
    </w:p>
    <w:p w14:paraId="300C58DC"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HUB</w:t>
      </w:r>
    </w:p>
    <w:p w14:paraId="64B9B827" w14:textId="77777777" w:rsidR="00247D12" w:rsidRPr="00AE654A" w:rsidRDefault="00247D12" w:rsidP="004F5AC1">
      <w:pPr>
        <w:pBdr>
          <w:bottom w:val="single" w:sz="12" w:space="1" w:color="auto"/>
        </w:pBdr>
        <w:spacing w:line="276" w:lineRule="auto"/>
        <w:jc w:val="both"/>
        <w:rPr>
          <w:rFonts w:ascii="Garamond" w:hAnsi="Garamond" w:cs="Times New Roman"/>
          <w:sz w:val="24"/>
          <w:szCs w:val="24"/>
        </w:rPr>
      </w:pPr>
    </w:p>
    <w:p w14:paraId="43DA8DE7" w14:textId="77777777" w:rsidR="00247D12" w:rsidRPr="00AE654A" w:rsidRDefault="00247D12" w:rsidP="004F5AC1">
      <w:pPr>
        <w:spacing w:line="276" w:lineRule="auto"/>
        <w:jc w:val="both"/>
        <w:rPr>
          <w:rFonts w:ascii="Garamond" w:hAnsi="Garamond" w:cs="Times New Roman"/>
          <w:sz w:val="24"/>
          <w:szCs w:val="24"/>
        </w:rPr>
      </w:pPr>
    </w:p>
    <w:p w14:paraId="3282B9AD"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WOMEN-IN-MANUFACTURING (WIM) VALIDATION WORKSHOP</w:t>
      </w:r>
    </w:p>
    <w:p w14:paraId="5C19E4C2"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DATE: 29</w:t>
      </w:r>
      <w:r w:rsidRPr="00AE654A">
        <w:rPr>
          <w:rFonts w:ascii="Garamond" w:hAnsi="Garamond" w:cs="Times New Roman"/>
          <w:b/>
          <w:bCs/>
          <w:sz w:val="24"/>
          <w:szCs w:val="24"/>
          <w:vertAlign w:val="superscript"/>
        </w:rPr>
        <w:t>TH</w:t>
      </w:r>
      <w:r w:rsidRPr="00AE654A">
        <w:rPr>
          <w:rFonts w:ascii="Garamond" w:hAnsi="Garamond" w:cs="Times New Roman"/>
          <w:b/>
          <w:bCs/>
          <w:sz w:val="24"/>
          <w:szCs w:val="24"/>
        </w:rPr>
        <w:t xml:space="preserve"> AUGUST 2024. TIME: 8.00 AM – 2.00 PM</w:t>
      </w:r>
    </w:p>
    <w:p w14:paraId="6869C82E"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VENUE: SENTRIM CASTLE ROYAL HOTEL, MOMBASA</w:t>
      </w:r>
    </w:p>
    <w:p w14:paraId="3D318785" w14:textId="77777777" w:rsidR="00247D12" w:rsidRPr="00AE654A" w:rsidRDefault="00247D12" w:rsidP="004F5AC1">
      <w:pPr>
        <w:spacing w:line="276" w:lineRule="auto"/>
        <w:jc w:val="both"/>
        <w:rPr>
          <w:rFonts w:ascii="Garamond" w:hAnsi="Garamond" w:cs="Times New Roman"/>
          <w:sz w:val="24"/>
          <w:szCs w:val="24"/>
        </w:rPr>
      </w:pPr>
    </w:p>
    <w:p w14:paraId="3028C7FE"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Moderator: Dr Julius Korir</w:t>
      </w:r>
    </w:p>
    <w:tbl>
      <w:tblPr>
        <w:tblStyle w:val="TableGrid"/>
        <w:tblW w:w="10059" w:type="dxa"/>
        <w:tblLook w:val="04A0" w:firstRow="1" w:lastRow="0" w:firstColumn="1" w:lastColumn="0" w:noHBand="0" w:noVBand="1"/>
      </w:tblPr>
      <w:tblGrid>
        <w:gridCol w:w="2263"/>
        <w:gridCol w:w="3969"/>
        <w:gridCol w:w="3827"/>
      </w:tblGrid>
      <w:tr w:rsidR="00247D12" w:rsidRPr="00AE654A" w14:paraId="77E6BFD8" w14:textId="77777777" w:rsidTr="005E0969">
        <w:tc>
          <w:tcPr>
            <w:tcW w:w="2263" w:type="dxa"/>
            <w:shd w:val="clear" w:color="auto" w:fill="BFBFBF" w:themeFill="background1" w:themeFillShade="BF"/>
          </w:tcPr>
          <w:p w14:paraId="278D2A79"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TIME</w:t>
            </w:r>
          </w:p>
          <w:p w14:paraId="6DA33D92" w14:textId="77777777" w:rsidR="00247D12" w:rsidRPr="00AE654A" w:rsidRDefault="00247D12" w:rsidP="004F5AC1">
            <w:pPr>
              <w:spacing w:line="276" w:lineRule="auto"/>
              <w:jc w:val="both"/>
              <w:rPr>
                <w:rFonts w:ascii="Garamond" w:hAnsi="Garamond" w:cs="Times New Roman"/>
                <w:b/>
                <w:bCs/>
                <w:sz w:val="24"/>
                <w:szCs w:val="24"/>
              </w:rPr>
            </w:pPr>
          </w:p>
        </w:tc>
        <w:tc>
          <w:tcPr>
            <w:tcW w:w="3969" w:type="dxa"/>
            <w:shd w:val="clear" w:color="auto" w:fill="BFBFBF" w:themeFill="background1" w:themeFillShade="BF"/>
          </w:tcPr>
          <w:p w14:paraId="2A7DED2C"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ACTIVITY</w:t>
            </w:r>
          </w:p>
        </w:tc>
        <w:tc>
          <w:tcPr>
            <w:tcW w:w="3827" w:type="dxa"/>
            <w:shd w:val="clear" w:color="auto" w:fill="BFBFBF" w:themeFill="background1" w:themeFillShade="BF"/>
          </w:tcPr>
          <w:p w14:paraId="3C007073" w14:textId="77777777" w:rsidR="00247D12" w:rsidRPr="00AE654A" w:rsidRDefault="00247D12"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t>PRESENTER</w:t>
            </w:r>
          </w:p>
        </w:tc>
      </w:tr>
      <w:tr w:rsidR="00247D12" w:rsidRPr="00AE654A" w14:paraId="1FE3D92C" w14:textId="77777777" w:rsidTr="005E0969">
        <w:tc>
          <w:tcPr>
            <w:tcW w:w="2263" w:type="dxa"/>
          </w:tcPr>
          <w:p w14:paraId="6A5ABA07"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8.00 – 9.00 am</w:t>
            </w:r>
          </w:p>
        </w:tc>
        <w:tc>
          <w:tcPr>
            <w:tcW w:w="3969" w:type="dxa"/>
          </w:tcPr>
          <w:p w14:paraId="359F826C"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Arrival and Registration</w:t>
            </w:r>
          </w:p>
        </w:tc>
        <w:tc>
          <w:tcPr>
            <w:tcW w:w="3827" w:type="dxa"/>
          </w:tcPr>
          <w:p w14:paraId="435B47F2"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Secretariat (</w:t>
            </w:r>
            <w:proofErr w:type="spellStart"/>
            <w:r w:rsidRPr="00AE654A">
              <w:rPr>
                <w:rFonts w:ascii="Garamond" w:hAnsi="Garamond" w:cs="Times New Roman"/>
                <w:sz w:val="24"/>
                <w:szCs w:val="24"/>
              </w:rPr>
              <w:t>Ms</w:t>
            </w:r>
            <w:proofErr w:type="spellEnd"/>
            <w:r w:rsidRPr="00AE654A">
              <w:rPr>
                <w:rFonts w:ascii="Garamond" w:hAnsi="Garamond" w:cs="Times New Roman"/>
                <w:sz w:val="24"/>
                <w:szCs w:val="24"/>
              </w:rPr>
              <w:t xml:space="preserve"> Faith Tsuma)</w:t>
            </w:r>
          </w:p>
        </w:tc>
      </w:tr>
      <w:tr w:rsidR="00247D12" w:rsidRPr="00AE654A" w14:paraId="09FC1598" w14:textId="77777777" w:rsidTr="005E0969">
        <w:tc>
          <w:tcPr>
            <w:tcW w:w="2263" w:type="dxa"/>
          </w:tcPr>
          <w:p w14:paraId="030F20B0"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9.00 – 9.05 am</w:t>
            </w:r>
          </w:p>
        </w:tc>
        <w:tc>
          <w:tcPr>
            <w:tcW w:w="3969" w:type="dxa"/>
          </w:tcPr>
          <w:p w14:paraId="7665C026"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Opening Prayer</w:t>
            </w:r>
          </w:p>
        </w:tc>
        <w:tc>
          <w:tcPr>
            <w:tcW w:w="3827" w:type="dxa"/>
          </w:tcPr>
          <w:p w14:paraId="38896533" w14:textId="77777777" w:rsidR="00247D12" w:rsidRPr="00AE654A" w:rsidRDefault="00247D12" w:rsidP="004F5AC1">
            <w:pPr>
              <w:spacing w:before="80" w:line="276" w:lineRule="auto"/>
              <w:jc w:val="both"/>
              <w:rPr>
                <w:rFonts w:ascii="Garamond" w:hAnsi="Garamond" w:cs="Times New Roman"/>
                <w:sz w:val="24"/>
                <w:szCs w:val="24"/>
              </w:rPr>
            </w:pPr>
            <w:proofErr w:type="spellStart"/>
            <w:r w:rsidRPr="00AE654A">
              <w:rPr>
                <w:rFonts w:ascii="Garamond" w:hAnsi="Garamond" w:cs="Times New Roman"/>
                <w:sz w:val="24"/>
                <w:szCs w:val="24"/>
              </w:rPr>
              <w:t>Ms</w:t>
            </w:r>
            <w:proofErr w:type="spellEnd"/>
            <w:r w:rsidRPr="00AE654A">
              <w:rPr>
                <w:rFonts w:ascii="Garamond" w:hAnsi="Garamond" w:cs="Times New Roman"/>
                <w:sz w:val="24"/>
                <w:szCs w:val="24"/>
              </w:rPr>
              <w:t xml:space="preserve"> Faith Tsuma</w:t>
            </w:r>
          </w:p>
        </w:tc>
      </w:tr>
      <w:tr w:rsidR="00247D12" w:rsidRPr="00AE654A" w14:paraId="40E46581" w14:textId="77777777" w:rsidTr="005E0969">
        <w:tc>
          <w:tcPr>
            <w:tcW w:w="2263" w:type="dxa"/>
          </w:tcPr>
          <w:p w14:paraId="26D5274F"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9.05 – 9.10 am</w:t>
            </w:r>
          </w:p>
        </w:tc>
        <w:tc>
          <w:tcPr>
            <w:tcW w:w="3969" w:type="dxa"/>
          </w:tcPr>
          <w:p w14:paraId="5A51D94A"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Introduction</w:t>
            </w:r>
          </w:p>
        </w:tc>
        <w:tc>
          <w:tcPr>
            <w:tcW w:w="3827" w:type="dxa"/>
          </w:tcPr>
          <w:p w14:paraId="1109D2B0"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Dr Julius Korir</w:t>
            </w:r>
          </w:p>
        </w:tc>
      </w:tr>
      <w:tr w:rsidR="00247D12" w:rsidRPr="00AE654A" w14:paraId="7AD95846" w14:textId="77777777" w:rsidTr="005E0969">
        <w:tc>
          <w:tcPr>
            <w:tcW w:w="2263" w:type="dxa"/>
          </w:tcPr>
          <w:p w14:paraId="1516EF37"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9.10 – 9.30 am</w:t>
            </w:r>
          </w:p>
        </w:tc>
        <w:tc>
          <w:tcPr>
            <w:tcW w:w="3969" w:type="dxa"/>
          </w:tcPr>
          <w:p w14:paraId="2BE3D34B"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Welcome Remarks, KU-Wee Hub</w:t>
            </w:r>
          </w:p>
          <w:p w14:paraId="5E2DB491"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Overview and Workshop Objectives</w:t>
            </w:r>
          </w:p>
        </w:tc>
        <w:tc>
          <w:tcPr>
            <w:tcW w:w="3827" w:type="dxa"/>
          </w:tcPr>
          <w:p w14:paraId="1A751417"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Dr Angelica Njuguna</w:t>
            </w:r>
          </w:p>
          <w:p w14:paraId="18908209"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i/>
                <w:iCs/>
                <w:sz w:val="24"/>
                <w:szCs w:val="24"/>
              </w:rPr>
              <w:t>Co-Principal Investigator, WIM</w:t>
            </w:r>
          </w:p>
        </w:tc>
      </w:tr>
      <w:tr w:rsidR="00247D12" w:rsidRPr="00AE654A" w14:paraId="590849D3" w14:textId="77777777" w:rsidTr="005E0969">
        <w:tc>
          <w:tcPr>
            <w:tcW w:w="2263" w:type="dxa"/>
          </w:tcPr>
          <w:p w14:paraId="7F1C80CB"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9.30 – 9.45 am</w:t>
            </w:r>
          </w:p>
        </w:tc>
        <w:tc>
          <w:tcPr>
            <w:tcW w:w="3969" w:type="dxa"/>
          </w:tcPr>
          <w:p w14:paraId="0385E642"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Opening Remarks by the Chief Guest</w:t>
            </w:r>
          </w:p>
        </w:tc>
        <w:tc>
          <w:tcPr>
            <w:tcW w:w="3827" w:type="dxa"/>
          </w:tcPr>
          <w:p w14:paraId="42DF24DA" w14:textId="77777777" w:rsidR="00247D12" w:rsidRPr="00AE654A" w:rsidRDefault="00247D12" w:rsidP="004F5AC1">
            <w:pPr>
              <w:spacing w:before="80" w:line="276" w:lineRule="auto"/>
              <w:jc w:val="both"/>
              <w:rPr>
                <w:rFonts w:ascii="Garamond" w:hAnsi="Garamond" w:cs="Times New Roman"/>
                <w:sz w:val="24"/>
                <w:szCs w:val="24"/>
              </w:rPr>
            </w:pPr>
            <w:proofErr w:type="spellStart"/>
            <w:r w:rsidRPr="00AE654A">
              <w:rPr>
                <w:rFonts w:ascii="Garamond" w:hAnsi="Garamond" w:cs="Times New Roman"/>
                <w:sz w:val="24"/>
                <w:szCs w:val="24"/>
              </w:rPr>
              <w:t>Ms</w:t>
            </w:r>
            <w:proofErr w:type="spellEnd"/>
            <w:r w:rsidRPr="00AE654A">
              <w:rPr>
                <w:rFonts w:ascii="Garamond" w:hAnsi="Garamond" w:cs="Times New Roman"/>
                <w:sz w:val="24"/>
                <w:szCs w:val="24"/>
              </w:rPr>
              <w:t xml:space="preserve"> Caroline Kungu</w:t>
            </w:r>
          </w:p>
          <w:p w14:paraId="0595A5DA" w14:textId="77777777" w:rsidR="00247D12" w:rsidRPr="00AE654A" w:rsidRDefault="00247D12" w:rsidP="004F5AC1">
            <w:pPr>
              <w:spacing w:before="80" w:line="276" w:lineRule="auto"/>
              <w:jc w:val="both"/>
              <w:rPr>
                <w:rFonts w:ascii="Garamond" w:hAnsi="Garamond" w:cs="Times New Roman"/>
                <w:i/>
                <w:iCs/>
                <w:sz w:val="24"/>
                <w:szCs w:val="24"/>
              </w:rPr>
            </w:pPr>
            <w:r w:rsidRPr="00AE654A">
              <w:rPr>
                <w:rFonts w:ascii="Garamond" w:hAnsi="Garamond" w:cs="Times New Roman"/>
                <w:i/>
                <w:iCs/>
                <w:sz w:val="24"/>
                <w:szCs w:val="24"/>
              </w:rPr>
              <w:t>Deputy Director, Ministry of Investment, Trade &amp; Industry</w:t>
            </w:r>
          </w:p>
        </w:tc>
      </w:tr>
      <w:tr w:rsidR="00247D12" w:rsidRPr="00AE654A" w14:paraId="0EA9EF57" w14:textId="77777777" w:rsidTr="005E0969">
        <w:tc>
          <w:tcPr>
            <w:tcW w:w="2263" w:type="dxa"/>
          </w:tcPr>
          <w:p w14:paraId="2E05153F"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9.45 – 10.00 am</w:t>
            </w:r>
          </w:p>
        </w:tc>
        <w:tc>
          <w:tcPr>
            <w:tcW w:w="3969" w:type="dxa"/>
          </w:tcPr>
          <w:p w14:paraId="140CD374"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Photo Session</w:t>
            </w:r>
          </w:p>
        </w:tc>
        <w:tc>
          <w:tcPr>
            <w:tcW w:w="3827" w:type="dxa"/>
          </w:tcPr>
          <w:p w14:paraId="4B18BA25" w14:textId="77777777" w:rsidR="00247D12" w:rsidRPr="00AE654A" w:rsidRDefault="00247D12" w:rsidP="004F5AC1">
            <w:pPr>
              <w:spacing w:before="80" w:line="276" w:lineRule="auto"/>
              <w:jc w:val="both"/>
              <w:rPr>
                <w:rFonts w:ascii="Garamond" w:hAnsi="Garamond" w:cs="Times New Roman"/>
                <w:sz w:val="24"/>
                <w:szCs w:val="24"/>
              </w:rPr>
            </w:pPr>
          </w:p>
        </w:tc>
      </w:tr>
      <w:tr w:rsidR="00247D12" w:rsidRPr="00AE654A" w14:paraId="09FBFB5F" w14:textId="77777777" w:rsidTr="005E0969">
        <w:tc>
          <w:tcPr>
            <w:tcW w:w="2263" w:type="dxa"/>
            <w:shd w:val="clear" w:color="auto" w:fill="BFBFBF" w:themeFill="background1" w:themeFillShade="BF"/>
          </w:tcPr>
          <w:p w14:paraId="284FA48A"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10.00 – 10.30 am</w:t>
            </w:r>
          </w:p>
        </w:tc>
        <w:tc>
          <w:tcPr>
            <w:tcW w:w="3969" w:type="dxa"/>
            <w:shd w:val="clear" w:color="auto" w:fill="BFBFBF" w:themeFill="background1" w:themeFillShade="BF"/>
          </w:tcPr>
          <w:p w14:paraId="126803FF"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Health Break</w:t>
            </w:r>
          </w:p>
        </w:tc>
        <w:tc>
          <w:tcPr>
            <w:tcW w:w="3827" w:type="dxa"/>
            <w:shd w:val="clear" w:color="auto" w:fill="BFBFBF" w:themeFill="background1" w:themeFillShade="BF"/>
          </w:tcPr>
          <w:p w14:paraId="3B6E1A84" w14:textId="77777777" w:rsidR="00247D12" w:rsidRPr="00AE654A" w:rsidRDefault="00247D12" w:rsidP="004F5AC1">
            <w:pPr>
              <w:spacing w:before="80" w:line="276" w:lineRule="auto"/>
              <w:jc w:val="both"/>
              <w:rPr>
                <w:rFonts w:ascii="Garamond" w:hAnsi="Garamond" w:cs="Times New Roman"/>
                <w:sz w:val="24"/>
                <w:szCs w:val="24"/>
              </w:rPr>
            </w:pPr>
          </w:p>
        </w:tc>
      </w:tr>
      <w:tr w:rsidR="00247D12" w:rsidRPr="00AE654A" w14:paraId="2924E223" w14:textId="77777777" w:rsidTr="005E0969">
        <w:tc>
          <w:tcPr>
            <w:tcW w:w="2263" w:type="dxa"/>
          </w:tcPr>
          <w:p w14:paraId="22E70E95"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10.30 – 10.45 am</w:t>
            </w:r>
          </w:p>
        </w:tc>
        <w:tc>
          <w:tcPr>
            <w:tcW w:w="3969" w:type="dxa"/>
          </w:tcPr>
          <w:p w14:paraId="15271DE8"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Overview of WIM Study</w:t>
            </w:r>
          </w:p>
        </w:tc>
        <w:tc>
          <w:tcPr>
            <w:tcW w:w="3827" w:type="dxa"/>
          </w:tcPr>
          <w:p w14:paraId="18B31477" w14:textId="77777777" w:rsidR="00247D12" w:rsidRPr="00AE654A" w:rsidRDefault="00247D12" w:rsidP="004F5AC1">
            <w:pPr>
              <w:spacing w:before="80" w:line="276" w:lineRule="auto"/>
              <w:jc w:val="both"/>
              <w:rPr>
                <w:rFonts w:ascii="Garamond" w:hAnsi="Garamond" w:cs="Times New Roman"/>
                <w:sz w:val="24"/>
                <w:szCs w:val="24"/>
              </w:rPr>
            </w:pPr>
            <w:proofErr w:type="spellStart"/>
            <w:r w:rsidRPr="00AE654A">
              <w:rPr>
                <w:rFonts w:ascii="Garamond" w:hAnsi="Garamond" w:cs="Times New Roman"/>
                <w:sz w:val="24"/>
                <w:szCs w:val="24"/>
              </w:rPr>
              <w:t>Ms</w:t>
            </w:r>
            <w:proofErr w:type="spellEnd"/>
            <w:r w:rsidRPr="00AE654A">
              <w:rPr>
                <w:rFonts w:ascii="Garamond" w:hAnsi="Garamond" w:cs="Times New Roman"/>
                <w:sz w:val="24"/>
                <w:szCs w:val="24"/>
              </w:rPr>
              <w:t xml:space="preserve"> Faith Tsuma</w:t>
            </w:r>
          </w:p>
        </w:tc>
      </w:tr>
      <w:tr w:rsidR="00247D12" w:rsidRPr="00AE654A" w14:paraId="568CDD00" w14:textId="77777777" w:rsidTr="005E0969">
        <w:tc>
          <w:tcPr>
            <w:tcW w:w="2263" w:type="dxa"/>
          </w:tcPr>
          <w:p w14:paraId="07042871"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10.45 – 11.25 am</w:t>
            </w:r>
          </w:p>
        </w:tc>
        <w:tc>
          <w:tcPr>
            <w:tcW w:w="3969" w:type="dxa"/>
          </w:tcPr>
          <w:p w14:paraId="459034B7"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Methodology and Findings</w:t>
            </w:r>
          </w:p>
        </w:tc>
        <w:tc>
          <w:tcPr>
            <w:tcW w:w="3827" w:type="dxa"/>
          </w:tcPr>
          <w:p w14:paraId="48433D20"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Dr Angelica Njuguna</w:t>
            </w:r>
          </w:p>
        </w:tc>
      </w:tr>
      <w:tr w:rsidR="00247D12" w:rsidRPr="00AE654A" w14:paraId="28A0D44F" w14:textId="77777777" w:rsidTr="005E0969">
        <w:tc>
          <w:tcPr>
            <w:tcW w:w="2263" w:type="dxa"/>
          </w:tcPr>
          <w:p w14:paraId="750723CF"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11.25 – 11.45 am</w:t>
            </w:r>
          </w:p>
        </w:tc>
        <w:tc>
          <w:tcPr>
            <w:tcW w:w="3969" w:type="dxa"/>
          </w:tcPr>
          <w:p w14:paraId="2DF5C219"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Policy Implications</w:t>
            </w:r>
          </w:p>
        </w:tc>
        <w:tc>
          <w:tcPr>
            <w:tcW w:w="3827" w:type="dxa"/>
            <w:vMerge w:val="restart"/>
          </w:tcPr>
          <w:p w14:paraId="48240356"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Dr Julius Korir</w:t>
            </w:r>
          </w:p>
        </w:tc>
      </w:tr>
      <w:tr w:rsidR="00247D12" w:rsidRPr="00AE654A" w14:paraId="19F86CF4" w14:textId="77777777" w:rsidTr="005E0969">
        <w:tc>
          <w:tcPr>
            <w:tcW w:w="2263" w:type="dxa"/>
          </w:tcPr>
          <w:p w14:paraId="3CFD9AEA"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11.45 am – 12.05 pm</w:t>
            </w:r>
          </w:p>
        </w:tc>
        <w:tc>
          <w:tcPr>
            <w:tcW w:w="3969" w:type="dxa"/>
          </w:tcPr>
          <w:p w14:paraId="682CD008"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Q &amp; A Session</w:t>
            </w:r>
          </w:p>
        </w:tc>
        <w:tc>
          <w:tcPr>
            <w:tcW w:w="3827" w:type="dxa"/>
            <w:vMerge/>
          </w:tcPr>
          <w:p w14:paraId="1A35B89F" w14:textId="77777777" w:rsidR="00247D12" w:rsidRPr="00AE654A" w:rsidRDefault="00247D12" w:rsidP="004F5AC1">
            <w:pPr>
              <w:spacing w:before="80" w:line="276" w:lineRule="auto"/>
              <w:jc w:val="both"/>
              <w:rPr>
                <w:rFonts w:ascii="Garamond" w:hAnsi="Garamond" w:cs="Times New Roman"/>
                <w:sz w:val="24"/>
                <w:szCs w:val="24"/>
              </w:rPr>
            </w:pPr>
          </w:p>
        </w:tc>
      </w:tr>
      <w:tr w:rsidR="00247D12" w:rsidRPr="00AE654A" w14:paraId="3D858F06" w14:textId="77777777" w:rsidTr="005E0969">
        <w:tc>
          <w:tcPr>
            <w:tcW w:w="2263" w:type="dxa"/>
          </w:tcPr>
          <w:p w14:paraId="6A78812A"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12.05 – 12.40 pm</w:t>
            </w:r>
          </w:p>
        </w:tc>
        <w:tc>
          <w:tcPr>
            <w:tcW w:w="3969" w:type="dxa"/>
          </w:tcPr>
          <w:p w14:paraId="2C000EC3"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Sharing of Experiences as Women Manufacturers</w:t>
            </w:r>
          </w:p>
        </w:tc>
        <w:tc>
          <w:tcPr>
            <w:tcW w:w="3827" w:type="dxa"/>
          </w:tcPr>
          <w:p w14:paraId="194314E7"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All Participants</w:t>
            </w:r>
          </w:p>
        </w:tc>
      </w:tr>
      <w:tr w:rsidR="00247D12" w:rsidRPr="00AE654A" w14:paraId="3D3766CA" w14:textId="77777777" w:rsidTr="005E0969">
        <w:tc>
          <w:tcPr>
            <w:tcW w:w="2263" w:type="dxa"/>
          </w:tcPr>
          <w:p w14:paraId="47CCC05B"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12.40 – 12.45 pm</w:t>
            </w:r>
          </w:p>
        </w:tc>
        <w:tc>
          <w:tcPr>
            <w:tcW w:w="3969" w:type="dxa"/>
          </w:tcPr>
          <w:p w14:paraId="14FC4179"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Closing Remarks and Vote of Thanks</w:t>
            </w:r>
          </w:p>
        </w:tc>
        <w:tc>
          <w:tcPr>
            <w:tcW w:w="3827" w:type="dxa"/>
          </w:tcPr>
          <w:p w14:paraId="2C686D57" w14:textId="77777777" w:rsidR="00247D12" w:rsidRPr="00AE654A" w:rsidRDefault="00247D12" w:rsidP="004F5AC1">
            <w:pPr>
              <w:spacing w:before="80" w:line="276" w:lineRule="auto"/>
              <w:jc w:val="both"/>
              <w:rPr>
                <w:rFonts w:ascii="Garamond" w:hAnsi="Garamond" w:cs="Times New Roman"/>
                <w:sz w:val="24"/>
                <w:szCs w:val="24"/>
              </w:rPr>
            </w:pPr>
            <w:r w:rsidRPr="00AE654A">
              <w:rPr>
                <w:rFonts w:ascii="Garamond" w:hAnsi="Garamond" w:cs="Times New Roman"/>
                <w:sz w:val="24"/>
                <w:szCs w:val="24"/>
              </w:rPr>
              <w:t>Dr Julius Korir</w:t>
            </w:r>
          </w:p>
        </w:tc>
      </w:tr>
      <w:tr w:rsidR="00247D12" w:rsidRPr="00AE654A" w14:paraId="695FA433" w14:textId="77777777" w:rsidTr="005E0969">
        <w:tc>
          <w:tcPr>
            <w:tcW w:w="2263" w:type="dxa"/>
            <w:shd w:val="clear" w:color="auto" w:fill="BFBFBF" w:themeFill="background1" w:themeFillShade="BF"/>
          </w:tcPr>
          <w:p w14:paraId="116F3877" w14:textId="77777777" w:rsidR="00247D12" w:rsidRPr="00AE654A" w:rsidRDefault="00247D12" w:rsidP="004F5AC1">
            <w:pPr>
              <w:spacing w:line="276" w:lineRule="auto"/>
              <w:jc w:val="both"/>
              <w:rPr>
                <w:rFonts w:ascii="Garamond" w:hAnsi="Garamond" w:cs="Times New Roman"/>
                <w:sz w:val="24"/>
                <w:szCs w:val="24"/>
              </w:rPr>
            </w:pPr>
            <w:r w:rsidRPr="00AE654A">
              <w:rPr>
                <w:rFonts w:ascii="Garamond" w:hAnsi="Garamond" w:cs="Times New Roman"/>
                <w:sz w:val="24"/>
                <w:szCs w:val="24"/>
              </w:rPr>
              <w:lastRenderedPageBreak/>
              <w:t>12.45 – 2.00 pm</w:t>
            </w:r>
          </w:p>
        </w:tc>
        <w:tc>
          <w:tcPr>
            <w:tcW w:w="3969" w:type="dxa"/>
            <w:shd w:val="clear" w:color="auto" w:fill="BFBFBF" w:themeFill="background1" w:themeFillShade="BF"/>
          </w:tcPr>
          <w:p w14:paraId="72D5E1FA" w14:textId="77777777" w:rsidR="00247D12" w:rsidRPr="00AE654A" w:rsidRDefault="00247D12" w:rsidP="004F5AC1">
            <w:pPr>
              <w:spacing w:line="276" w:lineRule="auto"/>
              <w:jc w:val="both"/>
              <w:rPr>
                <w:rFonts w:ascii="Garamond" w:hAnsi="Garamond" w:cs="Times New Roman"/>
                <w:sz w:val="24"/>
                <w:szCs w:val="24"/>
              </w:rPr>
            </w:pPr>
            <w:r w:rsidRPr="00AE654A">
              <w:rPr>
                <w:rFonts w:ascii="Garamond" w:hAnsi="Garamond" w:cs="Times New Roman"/>
                <w:sz w:val="24"/>
                <w:szCs w:val="24"/>
              </w:rPr>
              <w:t>Lunch Break, Guests Leave</w:t>
            </w:r>
          </w:p>
        </w:tc>
        <w:tc>
          <w:tcPr>
            <w:tcW w:w="3827" w:type="dxa"/>
            <w:shd w:val="clear" w:color="auto" w:fill="BFBFBF" w:themeFill="background1" w:themeFillShade="BF"/>
          </w:tcPr>
          <w:p w14:paraId="124B2F3B" w14:textId="77777777" w:rsidR="00247D12" w:rsidRPr="00AE654A" w:rsidRDefault="00247D12" w:rsidP="004F5AC1">
            <w:pPr>
              <w:spacing w:line="276" w:lineRule="auto"/>
              <w:jc w:val="both"/>
              <w:rPr>
                <w:rFonts w:ascii="Garamond" w:hAnsi="Garamond" w:cs="Times New Roman"/>
                <w:sz w:val="24"/>
                <w:szCs w:val="24"/>
              </w:rPr>
            </w:pPr>
          </w:p>
        </w:tc>
      </w:tr>
    </w:tbl>
    <w:p w14:paraId="707C2C7C" w14:textId="77777777" w:rsidR="00D56D0C" w:rsidRPr="00AE654A" w:rsidRDefault="00D56D0C" w:rsidP="004F5AC1">
      <w:pPr>
        <w:spacing w:line="276" w:lineRule="auto"/>
        <w:jc w:val="both"/>
        <w:rPr>
          <w:rFonts w:ascii="Garamond" w:hAnsi="Garamond" w:cs="Times New Roman"/>
          <w:b/>
          <w:sz w:val="24"/>
          <w:szCs w:val="24"/>
        </w:rPr>
      </w:pPr>
    </w:p>
    <w:p w14:paraId="5CF4E4C8" w14:textId="5B583E98" w:rsidR="00D56D0C" w:rsidRPr="00AE654A" w:rsidRDefault="00D56D0C" w:rsidP="004F5AC1">
      <w:pPr>
        <w:spacing w:line="276" w:lineRule="auto"/>
        <w:jc w:val="both"/>
        <w:rPr>
          <w:rFonts w:ascii="Garamond" w:hAnsi="Garamond" w:cs="Times New Roman"/>
          <w:b/>
          <w:bCs/>
          <w:sz w:val="24"/>
          <w:szCs w:val="24"/>
        </w:rPr>
      </w:pPr>
      <w:r w:rsidRPr="00AE654A">
        <w:rPr>
          <w:rFonts w:ascii="Garamond" w:hAnsi="Garamond" w:cs="Times New Roman"/>
          <w:b/>
          <w:sz w:val="24"/>
          <w:szCs w:val="24"/>
        </w:rPr>
        <w:t xml:space="preserve">ANNEXE 3: </w:t>
      </w:r>
      <w:r w:rsidRPr="00AE654A">
        <w:rPr>
          <w:rFonts w:ascii="Garamond" w:hAnsi="Garamond" w:cs="Times New Roman"/>
          <w:b/>
          <w:bCs/>
          <w:sz w:val="24"/>
          <w:szCs w:val="24"/>
        </w:rPr>
        <w:t>PICTORIAL</w:t>
      </w:r>
    </w:p>
    <w:p w14:paraId="51DE6C7F" w14:textId="63662AF4" w:rsidR="00D56D0C" w:rsidRPr="00AE654A" w:rsidRDefault="00D56D0C" w:rsidP="004F5AC1">
      <w:pPr>
        <w:spacing w:line="276" w:lineRule="auto"/>
        <w:jc w:val="both"/>
        <w:rPr>
          <w:rFonts w:ascii="Garamond" w:hAnsi="Garamond" w:cs="Times New Roman"/>
          <w:b/>
          <w:bCs/>
          <w:sz w:val="24"/>
          <w:szCs w:val="24"/>
        </w:rPr>
      </w:pPr>
      <w:r w:rsidRPr="00AE654A">
        <w:rPr>
          <w:rFonts w:ascii="Garamond" w:hAnsi="Garamond" w:cs="Times New Roman"/>
          <w:b/>
          <w:bCs/>
          <w:noProof/>
          <w:sz w:val="24"/>
          <w:szCs w:val="24"/>
        </w:rPr>
        <w:drawing>
          <wp:anchor distT="0" distB="0" distL="114300" distR="114300" simplePos="0" relativeHeight="251665408" behindDoc="0" locked="0" layoutInCell="1" allowOverlap="1" wp14:anchorId="1F94631B" wp14:editId="7636C3A1">
            <wp:simplePos x="0" y="0"/>
            <wp:positionH relativeFrom="column">
              <wp:posOffset>412750</wp:posOffset>
            </wp:positionH>
            <wp:positionV relativeFrom="paragraph">
              <wp:posOffset>52070</wp:posOffset>
            </wp:positionV>
            <wp:extent cx="3126740" cy="4019550"/>
            <wp:effectExtent l="0" t="0" r="0" b="0"/>
            <wp:wrapNone/>
            <wp:docPr id="18858803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80310" name="Picture 18858803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26740" cy="4019550"/>
                    </a:xfrm>
                    <a:prstGeom prst="rect">
                      <a:avLst/>
                    </a:prstGeom>
                  </pic:spPr>
                </pic:pic>
              </a:graphicData>
            </a:graphic>
          </wp:anchor>
        </w:drawing>
      </w:r>
    </w:p>
    <w:p w14:paraId="6744F570" w14:textId="77777777" w:rsidR="00D56D0C" w:rsidRPr="00AE654A" w:rsidRDefault="00D56D0C" w:rsidP="004F5AC1">
      <w:pPr>
        <w:spacing w:line="276" w:lineRule="auto"/>
        <w:jc w:val="both"/>
        <w:rPr>
          <w:rFonts w:ascii="Garamond" w:hAnsi="Garamond" w:cs="Times New Roman"/>
          <w:b/>
          <w:bCs/>
          <w:sz w:val="24"/>
          <w:szCs w:val="24"/>
        </w:rPr>
      </w:pPr>
    </w:p>
    <w:p w14:paraId="2851A88B" w14:textId="77777777" w:rsidR="00D56D0C" w:rsidRPr="00AE654A" w:rsidRDefault="00D56D0C" w:rsidP="004F5AC1">
      <w:pPr>
        <w:spacing w:line="276" w:lineRule="auto"/>
        <w:jc w:val="both"/>
        <w:rPr>
          <w:rFonts w:ascii="Garamond" w:hAnsi="Garamond" w:cs="Times New Roman"/>
          <w:b/>
          <w:bCs/>
          <w:sz w:val="24"/>
          <w:szCs w:val="24"/>
        </w:rPr>
      </w:pPr>
    </w:p>
    <w:p w14:paraId="39F97058" w14:textId="77777777" w:rsidR="00D56D0C" w:rsidRPr="00AE654A" w:rsidRDefault="00D56D0C" w:rsidP="004F5AC1">
      <w:pPr>
        <w:spacing w:line="276" w:lineRule="auto"/>
        <w:jc w:val="both"/>
        <w:rPr>
          <w:rFonts w:ascii="Garamond" w:hAnsi="Garamond" w:cs="Times New Roman"/>
          <w:b/>
          <w:bCs/>
          <w:sz w:val="24"/>
          <w:szCs w:val="24"/>
        </w:rPr>
      </w:pPr>
    </w:p>
    <w:p w14:paraId="0D942AF8" w14:textId="77777777" w:rsidR="00D56D0C" w:rsidRPr="00AE654A" w:rsidRDefault="00D56D0C" w:rsidP="004F5AC1">
      <w:pPr>
        <w:spacing w:line="276" w:lineRule="auto"/>
        <w:jc w:val="both"/>
        <w:rPr>
          <w:rFonts w:ascii="Garamond" w:hAnsi="Garamond" w:cs="Times New Roman"/>
          <w:b/>
          <w:bCs/>
          <w:sz w:val="24"/>
          <w:szCs w:val="24"/>
        </w:rPr>
      </w:pPr>
    </w:p>
    <w:p w14:paraId="46C0C610" w14:textId="77777777" w:rsidR="00D56D0C" w:rsidRPr="00AE654A" w:rsidRDefault="00D56D0C" w:rsidP="004F5AC1">
      <w:pPr>
        <w:spacing w:line="276" w:lineRule="auto"/>
        <w:jc w:val="both"/>
        <w:rPr>
          <w:rFonts w:ascii="Garamond" w:hAnsi="Garamond" w:cs="Times New Roman"/>
          <w:b/>
          <w:bCs/>
          <w:sz w:val="24"/>
          <w:szCs w:val="24"/>
        </w:rPr>
      </w:pPr>
    </w:p>
    <w:p w14:paraId="4C84D1FC" w14:textId="77777777" w:rsidR="00D56D0C" w:rsidRPr="00AE654A" w:rsidRDefault="00D56D0C" w:rsidP="004F5AC1">
      <w:pPr>
        <w:spacing w:line="276" w:lineRule="auto"/>
        <w:jc w:val="both"/>
        <w:rPr>
          <w:rFonts w:ascii="Garamond" w:hAnsi="Garamond" w:cs="Times New Roman"/>
          <w:b/>
          <w:bCs/>
          <w:sz w:val="24"/>
          <w:szCs w:val="24"/>
        </w:rPr>
      </w:pPr>
    </w:p>
    <w:p w14:paraId="1469E6B9" w14:textId="77777777" w:rsidR="00D56D0C" w:rsidRPr="00AE654A" w:rsidRDefault="00D56D0C" w:rsidP="004F5AC1">
      <w:pPr>
        <w:spacing w:line="276" w:lineRule="auto"/>
        <w:jc w:val="both"/>
        <w:rPr>
          <w:rFonts w:ascii="Garamond" w:hAnsi="Garamond" w:cs="Times New Roman"/>
          <w:b/>
          <w:bCs/>
          <w:sz w:val="24"/>
          <w:szCs w:val="24"/>
        </w:rPr>
      </w:pPr>
    </w:p>
    <w:p w14:paraId="48BADE48" w14:textId="77777777" w:rsidR="00D56D0C" w:rsidRPr="00AE654A" w:rsidRDefault="00D56D0C" w:rsidP="004F5AC1">
      <w:pPr>
        <w:spacing w:line="276" w:lineRule="auto"/>
        <w:jc w:val="both"/>
        <w:rPr>
          <w:rFonts w:ascii="Garamond" w:hAnsi="Garamond" w:cs="Times New Roman"/>
          <w:b/>
          <w:bCs/>
          <w:sz w:val="24"/>
          <w:szCs w:val="24"/>
        </w:rPr>
      </w:pPr>
    </w:p>
    <w:p w14:paraId="26B95766" w14:textId="77777777" w:rsidR="00D56D0C" w:rsidRPr="00AE654A" w:rsidRDefault="00D56D0C" w:rsidP="004F5AC1">
      <w:pPr>
        <w:spacing w:line="276" w:lineRule="auto"/>
        <w:jc w:val="both"/>
        <w:rPr>
          <w:rFonts w:ascii="Garamond" w:hAnsi="Garamond" w:cs="Times New Roman"/>
          <w:b/>
          <w:bCs/>
          <w:sz w:val="24"/>
          <w:szCs w:val="24"/>
        </w:rPr>
      </w:pPr>
    </w:p>
    <w:p w14:paraId="439075C4" w14:textId="77777777" w:rsidR="00D56D0C" w:rsidRPr="00AE654A" w:rsidRDefault="00D56D0C" w:rsidP="004F5AC1">
      <w:pPr>
        <w:spacing w:line="276" w:lineRule="auto"/>
        <w:jc w:val="both"/>
        <w:rPr>
          <w:rFonts w:ascii="Garamond" w:hAnsi="Garamond" w:cs="Times New Roman"/>
          <w:b/>
          <w:bCs/>
          <w:sz w:val="24"/>
          <w:szCs w:val="24"/>
        </w:rPr>
      </w:pPr>
    </w:p>
    <w:p w14:paraId="3A775761" w14:textId="77777777" w:rsidR="00D56D0C" w:rsidRPr="00AE654A" w:rsidRDefault="00D56D0C" w:rsidP="004F5AC1">
      <w:pPr>
        <w:spacing w:line="276" w:lineRule="auto"/>
        <w:jc w:val="both"/>
        <w:rPr>
          <w:rFonts w:ascii="Garamond" w:hAnsi="Garamond" w:cs="Times New Roman"/>
          <w:b/>
          <w:bCs/>
          <w:sz w:val="24"/>
          <w:szCs w:val="24"/>
        </w:rPr>
      </w:pPr>
    </w:p>
    <w:p w14:paraId="6D0B4052" w14:textId="77777777" w:rsidR="00D56D0C" w:rsidRPr="00AE654A" w:rsidRDefault="00D56D0C" w:rsidP="004F5AC1">
      <w:pPr>
        <w:spacing w:line="276" w:lineRule="auto"/>
        <w:jc w:val="both"/>
        <w:rPr>
          <w:rFonts w:ascii="Garamond" w:hAnsi="Garamond" w:cs="Times New Roman"/>
          <w:b/>
          <w:bCs/>
          <w:sz w:val="24"/>
          <w:szCs w:val="24"/>
        </w:rPr>
      </w:pPr>
    </w:p>
    <w:p w14:paraId="5CA4912E" w14:textId="77777777" w:rsidR="00D56D0C" w:rsidRPr="00AE654A" w:rsidRDefault="00D56D0C" w:rsidP="004F5AC1">
      <w:pPr>
        <w:spacing w:line="276" w:lineRule="auto"/>
        <w:jc w:val="both"/>
        <w:rPr>
          <w:rFonts w:ascii="Garamond" w:hAnsi="Garamond" w:cs="Times New Roman"/>
          <w:b/>
          <w:bCs/>
          <w:sz w:val="24"/>
          <w:szCs w:val="24"/>
        </w:rPr>
      </w:pPr>
    </w:p>
    <w:p w14:paraId="4BDBA559" w14:textId="77777777" w:rsidR="00D56D0C" w:rsidRPr="00AE654A" w:rsidRDefault="00D56D0C" w:rsidP="004F5AC1">
      <w:pPr>
        <w:spacing w:line="276" w:lineRule="auto"/>
        <w:jc w:val="both"/>
        <w:rPr>
          <w:rFonts w:ascii="Garamond" w:hAnsi="Garamond" w:cs="Times New Roman"/>
          <w:b/>
          <w:bCs/>
          <w:sz w:val="24"/>
          <w:szCs w:val="24"/>
        </w:rPr>
      </w:pPr>
    </w:p>
    <w:p w14:paraId="215DCCF8" w14:textId="0B6AB295" w:rsidR="00D56D0C" w:rsidRPr="00AE654A" w:rsidRDefault="00D56D0C" w:rsidP="004F5AC1">
      <w:pPr>
        <w:spacing w:line="276" w:lineRule="auto"/>
        <w:jc w:val="both"/>
        <w:rPr>
          <w:rFonts w:ascii="Garamond" w:hAnsi="Garamond" w:cs="Times New Roman"/>
          <w:b/>
          <w:bCs/>
          <w:i/>
          <w:iCs/>
          <w:sz w:val="24"/>
          <w:szCs w:val="24"/>
        </w:rPr>
      </w:pPr>
      <w:r w:rsidRPr="00AE654A">
        <w:rPr>
          <w:rFonts w:ascii="Garamond" w:hAnsi="Garamond" w:cs="Times New Roman"/>
          <w:b/>
          <w:bCs/>
          <w:i/>
          <w:iCs/>
          <w:sz w:val="24"/>
          <w:szCs w:val="24"/>
        </w:rPr>
        <w:t>Picture 1: Deputy Director Caroline Kungu giving the opening remarks.</w:t>
      </w:r>
    </w:p>
    <w:p w14:paraId="32768BBC" w14:textId="77777777" w:rsidR="00D56D0C" w:rsidRPr="00AE654A" w:rsidRDefault="00D56D0C" w:rsidP="004F5AC1">
      <w:pPr>
        <w:spacing w:line="276" w:lineRule="auto"/>
        <w:jc w:val="both"/>
        <w:rPr>
          <w:rFonts w:ascii="Garamond" w:hAnsi="Garamond" w:cs="Times New Roman"/>
          <w:b/>
          <w:bCs/>
          <w:sz w:val="24"/>
          <w:szCs w:val="24"/>
        </w:rPr>
      </w:pPr>
    </w:p>
    <w:p w14:paraId="660E5E39" w14:textId="77777777" w:rsidR="00D56D0C" w:rsidRPr="00AE654A" w:rsidRDefault="00D56D0C" w:rsidP="004F5AC1">
      <w:pPr>
        <w:spacing w:line="276" w:lineRule="auto"/>
        <w:jc w:val="both"/>
        <w:rPr>
          <w:rFonts w:ascii="Garamond" w:hAnsi="Garamond" w:cs="Times New Roman"/>
          <w:b/>
          <w:bCs/>
          <w:sz w:val="24"/>
          <w:szCs w:val="24"/>
        </w:rPr>
      </w:pPr>
    </w:p>
    <w:p w14:paraId="02D95012" w14:textId="77777777" w:rsidR="00D56D0C" w:rsidRPr="00AE654A" w:rsidRDefault="00D56D0C" w:rsidP="004F5AC1">
      <w:pPr>
        <w:spacing w:line="276" w:lineRule="auto"/>
        <w:jc w:val="both"/>
        <w:rPr>
          <w:rFonts w:ascii="Garamond" w:hAnsi="Garamond" w:cs="Times New Roman"/>
          <w:b/>
          <w:bCs/>
          <w:sz w:val="24"/>
          <w:szCs w:val="24"/>
        </w:rPr>
      </w:pPr>
    </w:p>
    <w:p w14:paraId="1611A247" w14:textId="77777777" w:rsidR="00D56D0C" w:rsidRPr="00AE654A" w:rsidRDefault="00D56D0C" w:rsidP="004F5AC1">
      <w:pPr>
        <w:spacing w:line="276" w:lineRule="auto"/>
        <w:jc w:val="both"/>
        <w:rPr>
          <w:rFonts w:ascii="Garamond" w:hAnsi="Garamond" w:cs="Times New Roman"/>
          <w:b/>
          <w:bCs/>
          <w:sz w:val="24"/>
          <w:szCs w:val="24"/>
        </w:rPr>
      </w:pPr>
    </w:p>
    <w:p w14:paraId="1F52BCB9" w14:textId="77777777" w:rsidR="00D56D0C" w:rsidRPr="00AE654A" w:rsidRDefault="00D56D0C" w:rsidP="004F5AC1">
      <w:pPr>
        <w:spacing w:line="276" w:lineRule="auto"/>
        <w:jc w:val="both"/>
        <w:rPr>
          <w:rFonts w:ascii="Garamond" w:hAnsi="Garamond" w:cs="Times New Roman"/>
          <w:b/>
          <w:bCs/>
          <w:sz w:val="24"/>
          <w:szCs w:val="24"/>
        </w:rPr>
      </w:pPr>
    </w:p>
    <w:p w14:paraId="6E292EFF" w14:textId="77777777" w:rsidR="00D56D0C" w:rsidRPr="00AE654A" w:rsidRDefault="00D56D0C" w:rsidP="004F5AC1">
      <w:pPr>
        <w:spacing w:line="276" w:lineRule="auto"/>
        <w:jc w:val="both"/>
        <w:rPr>
          <w:rFonts w:ascii="Garamond" w:hAnsi="Garamond" w:cs="Times New Roman"/>
          <w:b/>
          <w:bCs/>
          <w:sz w:val="24"/>
          <w:szCs w:val="24"/>
        </w:rPr>
      </w:pPr>
    </w:p>
    <w:p w14:paraId="4BBB2103" w14:textId="64EE3F83" w:rsidR="00D56D0C" w:rsidRPr="00AE654A" w:rsidRDefault="00D56D0C" w:rsidP="004F5AC1">
      <w:pPr>
        <w:spacing w:line="276" w:lineRule="auto"/>
        <w:jc w:val="both"/>
        <w:rPr>
          <w:rFonts w:ascii="Garamond" w:hAnsi="Garamond" w:cs="Times New Roman"/>
          <w:b/>
          <w:bCs/>
          <w:sz w:val="24"/>
          <w:szCs w:val="24"/>
        </w:rPr>
      </w:pPr>
      <w:r w:rsidRPr="00AE654A">
        <w:rPr>
          <w:rFonts w:ascii="Garamond" w:hAnsi="Garamond" w:cs="Times New Roman"/>
          <w:b/>
          <w:bCs/>
          <w:sz w:val="24"/>
          <w:szCs w:val="24"/>
        </w:rPr>
        <w:br w:type="page"/>
      </w:r>
    </w:p>
    <w:p w14:paraId="2307731C" w14:textId="4FCDD713" w:rsidR="00D56D0C" w:rsidRPr="00AE654A" w:rsidRDefault="00D56D0C" w:rsidP="004F5AC1">
      <w:pPr>
        <w:spacing w:line="276" w:lineRule="auto"/>
        <w:jc w:val="both"/>
        <w:rPr>
          <w:rFonts w:ascii="Garamond" w:hAnsi="Garamond" w:cs="Times New Roman"/>
          <w:b/>
          <w:bCs/>
          <w:sz w:val="24"/>
          <w:szCs w:val="24"/>
        </w:rPr>
      </w:pPr>
      <w:r w:rsidRPr="00AE654A">
        <w:rPr>
          <w:rFonts w:ascii="Garamond" w:hAnsi="Garamond" w:cs="Times New Roman"/>
          <w:b/>
          <w:bCs/>
          <w:noProof/>
          <w:sz w:val="24"/>
          <w:szCs w:val="24"/>
        </w:rPr>
        <w:lastRenderedPageBreak/>
        <w:drawing>
          <wp:inline distT="0" distB="0" distL="0" distR="0" wp14:anchorId="52087BC9" wp14:editId="429556FB">
            <wp:extent cx="5943600" cy="3413760"/>
            <wp:effectExtent l="0" t="0" r="0" b="0"/>
            <wp:docPr id="17194668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66837" name="Picture 171946683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413760"/>
                    </a:xfrm>
                    <a:prstGeom prst="rect">
                      <a:avLst/>
                    </a:prstGeom>
                  </pic:spPr>
                </pic:pic>
              </a:graphicData>
            </a:graphic>
          </wp:inline>
        </w:drawing>
      </w:r>
    </w:p>
    <w:p w14:paraId="6C9ECCD5" w14:textId="2324F17B" w:rsidR="007D1CCE" w:rsidRPr="00AE654A" w:rsidRDefault="00D56D0C" w:rsidP="004F5AC1">
      <w:pPr>
        <w:spacing w:line="276" w:lineRule="auto"/>
        <w:jc w:val="both"/>
        <w:rPr>
          <w:rFonts w:ascii="Garamond" w:hAnsi="Garamond" w:cs="Times New Roman"/>
          <w:b/>
          <w:bCs/>
          <w:i/>
          <w:iCs/>
          <w:sz w:val="24"/>
          <w:szCs w:val="24"/>
        </w:rPr>
      </w:pPr>
      <w:r w:rsidRPr="00AE654A">
        <w:rPr>
          <w:rFonts w:ascii="Garamond" w:hAnsi="Garamond" w:cs="Times New Roman"/>
          <w:b/>
          <w:bCs/>
          <w:i/>
          <w:iCs/>
          <w:sz w:val="24"/>
          <w:szCs w:val="24"/>
        </w:rPr>
        <w:t>Picture 2: Dr. Julius Korir during his presentation.</w:t>
      </w:r>
    </w:p>
    <w:p w14:paraId="1628384C" w14:textId="616829FA" w:rsidR="007D1CCE" w:rsidRPr="00AE654A" w:rsidRDefault="007D1CCE" w:rsidP="004F5AC1">
      <w:pPr>
        <w:spacing w:line="276" w:lineRule="auto"/>
        <w:jc w:val="both"/>
        <w:rPr>
          <w:rFonts w:ascii="Garamond" w:hAnsi="Garamond" w:cs="Times New Roman"/>
          <w:b/>
          <w:bCs/>
          <w:sz w:val="24"/>
          <w:szCs w:val="24"/>
        </w:rPr>
      </w:pPr>
    </w:p>
    <w:p w14:paraId="6B03D26B" w14:textId="0214B61D" w:rsidR="007D1CCE" w:rsidRPr="00AE654A" w:rsidRDefault="007D1CCE" w:rsidP="004F5AC1">
      <w:pPr>
        <w:spacing w:line="276" w:lineRule="auto"/>
        <w:jc w:val="both"/>
        <w:rPr>
          <w:rFonts w:ascii="Garamond" w:hAnsi="Garamond" w:cs="Times New Roman"/>
          <w:b/>
          <w:bCs/>
          <w:sz w:val="24"/>
          <w:szCs w:val="24"/>
        </w:rPr>
      </w:pPr>
      <w:r w:rsidRPr="00AE654A">
        <w:rPr>
          <w:rFonts w:ascii="Garamond" w:hAnsi="Garamond" w:cs="Times New Roman"/>
          <w:b/>
          <w:bCs/>
          <w:noProof/>
          <w:sz w:val="24"/>
          <w:szCs w:val="24"/>
        </w:rPr>
        <w:drawing>
          <wp:anchor distT="0" distB="0" distL="114300" distR="114300" simplePos="0" relativeHeight="251666432" behindDoc="0" locked="0" layoutInCell="1" allowOverlap="1" wp14:anchorId="14C118E6" wp14:editId="1419F33E">
            <wp:simplePos x="0" y="0"/>
            <wp:positionH relativeFrom="column">
              <wp:posOffset>0</wp:posOffset>
            </wp:positionH>
            <wp:positionV relativeFrom="paragraph">
              <wp:posOffset>3810</wp:posOffset>
            </wp:positionV>
            <wp:extent cx="3474085" cy="3676650"/>
            <wp:effectExtent l="0" t="0" r="0" b="0"/>
            <wp:wrapNone/>
            <wp:docPr id="727982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82121" name="Picture 7279821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74085" cy="3676650"/>
                    </a:xfrm>
                    <a:prstGeom prst="rect">
                      <a:avLst/>
                    </a:prstGeom>
                  </pic:spPr>
                </pic:pic>
              </a:graphicData>
            </a:graphic>
            <wp14:sizeRelH relativeFrom="margin">
              <wp14:pctWidth>0</wp14:pctWidth>
            </wp14:sizeRelH>
            <wp14:sizeRelV relativeFrom="margin">
              <wp14:pctHeight>0</wp14:pctHeight>
            </wp14:sizeRelV>
          </wp:anchor>
        </w:drawing>
      </w:r>
    </w:p>
    <w:p w14:paraId="42877C1E" w14:textId="77777777" w:rsidR="007D1CCE" w:rsidRPr="00AE654A" w:rsidRDefault="007D1CCE" w:rsidP="004F5AC1">
      <w:pPr>
        <w:spacing w:line="276" w:lineRule="auto"/>
        <w:jc w:val="both"/>
        <w:rPr>
          <w:rFonts w:ascii="Garamond" w:hAnsi="Garamond" w:cs="Times New Roman"/>
          <w:sz w:val="24"/>
          <w:szCs w:val="24"/>
        </w:rPr>
      </w:pPr>
    </w:p>
    <w:p w14:paraId="4964447D" w14:textId="77777777" w:rsidR="007D1CCE" w:rsidRPr="00AE654A" w:rsidRDefault="007D1CCE" w:rsidP="004F5AC1">
      <w:pPr>
        <w:spacing w:line="276" w:lineRule="auto"/>
        <w:jc w:val="both"/>
        <w:rPr>
          <w:rFonts w:ascii="Garamond" w:hAnsi="Garamond" w:cs="Times New Roman"/>
          <w:sz w:val="24"/>
          <w:szCs w:val="24"/>
        </w:rPr>
      </w:pPr>
    </w:p>
    <w:p w14:paraId="0819683C" w14:textId="77777777" w:rsidR="007D1CCE" w:rsidRPr="00AE654A" w:rsidRDefault="007D1CCE" w:rsidP="004F5AC1">
      <w:pPr>
        <w:spacing w:line="276" w:lineRule="auto"/>
        <w:jc w:val="both"/>
        <w:rPr>
          <w:rFonts w:ascii="Garamond" w:hAnsi="Garamond" w:cs="Times New Roman"/>
          <w:sz w:val="24"/>
          <w:szCs w:val="24"/>
        </w:rPr>
      </w:pPr>
    </w:p>
    <w:p w14:paraId="617A72C5" w14:textId="77777777" w:rsidR="007D1CCE" w:rsidRPr="00AE654A" w:rsidRDefault="007D1CCE" w:rsidP="004F5AC1">
      <w:pPr>
        <w:spacing w:line="276" w:lineRule="auto"/>
        <w:jc w:val="both"/>
        <w:rPr>
          <w:rFonts w:ascii="Garamond" w:hAnsi="Garamond" w:cs="Times New Roman"/>
          <w:sz w:val="24"/>
          <w:szCs w:val="24"/>
        </w:rPr>
      </w:pPr>
    </w:p>
    <w:p w14:paraId="44524523" w14:textId="77777777" w:rsidR="007D1CCE" w:rsidRPr="00AE654A" w:rsidRDefault="007D1CCE" w:rsidP="004F5AC1">
      <w:pPr>
        <w:spacing w:line="276" w:lineRule="auto"/>
        <w:jc w:val="both"/>
        <w:rPr>
          <w:rFonts w:ascii="Garamond" w:hAnsi="Garamond" w:cs="Times New Roman"/>
          <w:sz w:val="24"/>
          <w:szCs w:val="24"/>
        </w:rPr>
      </w:pPr>
    </w:p>
    <w:p w14:paraId="7EB6A845" w14:textId="77777777" w:rsidR="007D1CCE" w:rsidRPr="00AE654A" w:rsidRDefault="007D1CCE" w:rsidP="004F5AC1">
      <w:pPr>
        <w:spacing w:line="276" w:lineRule="auto"/>
        <w:jc w:val="both"/>
        <w:rPr>
          <w:rFonts w:ascii="Garamond" w:hAnsi="Garamond" w:cs="Times New Roman"/>
          <w:sz w:val="24"/>
          <w:szCs w:val="24"/>
        </w:rPr>
      </w:pPr>
    </w:p>
    <w:p w14:paraId="175B3DEC" w14:textId="77777777" w:rsidR="007D1CCE" w:rsidRPr="00AE654A" w:rsidRDefault="007D1CCE" w:rsidP="004F5AC1">
      <w:pPr>
        <w:spacing w:line="276" w:lineRule="auto"/>
        <w:jc w:val="both"/>
        <w:rPr>
          <w:rFonts w:ascii="Garamond" w:hAnsi="Garamond" w:cs="Times New Roman"/>
          <w:sz w:val="24"/>
          <w:szCs w:val="24"/>
        </w:rPr>
      </w:pPr>
    </w:p>
    <w:p w14:paraId="54F08D73" w14:textId="77777777" w:rsidR="007D1CCE" w:rsidRPr="00AE654A" w:rsidRDefault="007D1CCE" w:rsidP="004F5AC1">
      <w:pPr>
        <w:spacing w:line="276" w:lineRule="auto"/>
        <w:jc w:val="both"/>
        <w:rPr>
          <w:rFonts w:ascii="Garamond" w:hAnsi="Garamond" w:cs="Times New Roman"/>
          <w:sz w:val="24"/>
          <w:szCs w:val="24"/>
        </w:rPr>
      </w:pPr>
    </w:p>
    <w:p w14:paraId="6AFF1459" w14:textId="77777777" w:rsidR="007D1CCE" w:rsidRPr="00AE654A" w:rsidRDefault="007D1CCE" w:rsidP="004F5AC1">
      <w:pPr>
        <w:spacing w:line="276" w:lineRule="auto"/>
        <w:jc w:val="both"/>
        <w:rPr>
          <w:rFonts w:ascii="Garamond" w:hAnsi="Garamond" w:cs="Times New Roman"/>
          <w:sz w:val="24"/>
          <w:szCs w:val="24"/>
        </w:rPr>
      </w:pPr>
    </w:p>
    <w:p w14:paraId="1B6A7823" w14:textId="77777777" w:rsidR="007D1CCE" w:rsidRPr="00AE654A" w:rsidRDefault="007D1CCE" w:rsidP="004F5AC1">
      <w:pPr>
        <w:spacing w:line="276" w:lineRule="auto"/>
        <w:jc w:val="both"/>
        <w:rPr>
          <w:rFonts w:ascii="Garamond" w:hAnsi="Garamond" w:cs="Times New Roman"/>
          <w:b/>
          <w:bCs/>
          <w:sz w:val="24"/>
          <w:szCs w:val="24"/>
        </w:rPr>
      </w:pPr>
    </w:p>
    <w:p w14:paraId="4824B864" w14:textId="43C29D29" w:rsidR="007D1CCE" w:rsidRPr="00AE654A" w:rsidRDefault="007D1CCE" w:rsidP="004F5AC1">
      <w:pPr>
        <w:tabs>
          <w:tab w:val="left" w:pos="5870"/>
        </w:tabs>
        <w:spacing w:line="276" w:lineRule="auto"/>
        <w:jc w:val="both"/>
        <w:rPr>
          <w:rFonts w:ascii="Garamond" w:hAnsi="Garamond" w:cs="Times New Roman"/>
          <w:sz w:val="24"/>
          <w:szCs w:val="24"/>
        </w:rPr>
      </w:pPr>
      <w:r w:rsidRPr="00AE654A">
        <w:rPr>
          <w:rFonts w:ascii="Garamond" w:hAnsi="Garamond" w:cs="Times New Roman"/>
          <w:sz w:val="24"/>
          <w:szCs w:val="24"/>
        </w:rPr>
        <w:tab/>
      </w:r>
    </w:p>
    <w:p w14:paraId="44EA2674" w14:textId="77777777" w:rsidR="007D1CCE" w:rsidRPr="00AE654A" w:rsidRDefault="007D1CCE" w:rsidP="004F5AC1">
      <w:pPr>
        <w:tabs>
          <w:tab w:val="left" w:pos="5870"/>
        </w:tabs>
        <w:spacing w:line="276" w:lineRule="auto"/>
        <w:jc w:val="both"/>
        <w:rPr>
          <w:rFonts w:ascii="Garamond" w:hAnsi="Garamond" w:cs="Times New Roman"/>
          <w:sz w:val="24"/>
          <w:szCs w:val="24"/>
        </w:rPr>
      </w:pPr>
    </w:p>
    <w:p w14:paraId="40D588DC" w14:textId="4040A365" w:rsidR="007D1CCE" w:rsidRPr="00AE654A" w:rsidRDefault="007D1CCE" w:rsidP="004F5AC1">
      <w:pPr>
        <w:tabs>
          <w:tab w:val="left" w:pos="5870"/>
        </w:tabs>
        <w:spacing w:line="276" w:lineRule="auto"/>
        <w:jc w:val="both"/>
        <w:rPr>
          <w:rFonts w:ascii="Garamond" w:hAnsi="Garamond" w:cs="Times New Roman"/>
          <w:b/>
          <w:bCs/>
          <w:i/>
          <w:iCs/>
          <w:sz w:val="24"/>
          <w:szCs w:val="24"/>
        </w:rPr>
      </w:pPr>
      <w:r w:rsidRPr="00AE654A">
        <w:rPr>
          <w:rFonts w:ascii="Garamond" w:hAnsi="Garamond" w:cs="Times New Roman"/>
          <w:b/>
          <w:bCs/>
          <w:i/>
          <w:iCs/>
          <w:sz w:val="24"/>
          <w:szCs w:val="24"/>
        </w:rPr>
        <w:t>Picture 3: Dr. Angelica Njuguna during her presentation</w:t>
      </w:r>
    </w:p>
    <w:p w14:paraId="6257EAC2" w14:textId="6C011319" w:rsidR="007D1CCE" w:rsidRPr="00AE654A" w:rsidRDefault="007D1CCE" w:rsidP="004F5AC1">
      <w:pPr>
        <w:tabs>
          <w:tab w:val="left" w:pos="5870"/>
        </w:tabs>
        <w:spacing w:line="276" w:lineRule="auto"/>
        <w:jc w:val="both"/>
        <w:rPr>
          <w:rFonts w:ascii="Garamond" w:hAnsi="Garamond" w:cs="Times New Roman"/>
          <w:b/>
          <w:bCs/>
          <w:sz w:val="24"/>
          <w:szCs w:val="24"/>
        </w:rPr>
      </w:pPr>
      <w:r w:rsidRPr="00AE654A">
        <w:rPr>
          <w:rFonts w:ascii="Garamond" w:hAnsi="Garamond" w:cs="Times New Roman"/>
          <w:b/>
          <w:bCs/>
          <w:noProof/>
          <w:sz w:val="24"/>
          <w:szCs w:val="24"/>
        </w:rPr>
        <w:lastRenderedPageBreak/>
        <w:drawing>
          <wp:inline distT="0" distB="0" distL="0" distR="0" wp14:anchorId="00469222" wp14:editId="7D49D269">
            <wp:extent cx="5943600" cy="2767330"/>
            <wp:effectExtent l="0" t="0" r="0" b="0"/>
            <wp:docPr id="9015756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75609" name="Picture 90157560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767330"/>
                    </a:xfrm>
                    <a:prstGeom prst="rect">
                      <a:avLst/>
                    </a:prstGeom>
                  </pic:spPr>
                </pic:pic>
              </a:graphicData>
            </a:graphic>
          </wp:inline>
        </w:drawing>
      </w:r>
    </w:p>
    <w:p w14:paraId="4016A83B" w14:textId="4512EAE9" w:rsidR="007D1CCE" w:rsidRPr="00AE654A" w:rsidRDefault="007D1CCE" w:rsidP="004F5AC1">
      <w:pPr>
        <w:tabs>
          <w:tab w:val="left" w:pos="5870"/>
        </w:tabs>
        <w:spacing w:line="276" w:lineRule="auto"/>
        <w:jc w:val="both"/>
        <w:rPr>
          <w:rFonts w:ascii="Garamond" w:hAnsi="Garamond" w:cs="Times New Roman"/>
          <w:b/>
          <w:bCs/>
          <w:i/>
          <w:iCs/>
          <w:sz w:val="24"/>
          <w:szCs w:val="24"/>
        </w:rPr>
      </w:pPr>
      <w:r w:rsidRPr="00AE654A">
        <w:rPr>
          <w:rFonts w:ascii="Garamond" w:hAnsi="Garamond" w:cs="Times New Roman"/>
          <w:b/>
          <w:bCs/>
          <w:i/>
          <w:iCs/>
          <w:sz w:val="24"/>
          <w:szCs w:val="24"/>
        </w:rPr>
        <w:t>Picture 4: Workshop Participants, validation meeting in progress</w:t>
      </w:r>
    </w:p>
    <w:p w14:paraId="5DC836B7" w14:textId="77777777" w:rsidR="007D1CCE" w:rsidRPr="00AE654A" w:rsidRDefault="007D1CCE" w:rsidP="004F5AC1">
      <w:pPr>
        <w:tabs>
          <w:tab w:val="left" w:pos="5870"/>
        </w:tabs>
        <w:spacing w:line="276" w:lineRule="auto"/>
        <w:jc w:val="both"/>
        <w:rPr>
          <w:rFonts w:ascii="Garamond" w:hAnsi="Garamond" w:cs="Times New Roman"/>
          <w:b/>
          <w:bCs/>
          <w:sz w:val="24"/>
          <w:szCs w:val="24"/>
        </w:rPr>
      </w:pPr>
    </w:p>
    <w:p w14:paraId="2F90C211" w14:textId="09ED85E2" w:rsidR="007D1CCE" w:rsidRPr="00AE654A" w:rsidRDefault="007D1CCE" w:rsidP="004F5AC1">
      <w:pPr>
        <w:tabs>
          <w:tab w:val="left" w:pos="5870"/>
        </w:tabs>
        <w:spacing w:line="276" w:lineRule="auto"/>
        <w:jc w:val="both"/>
        <w:rPr>
          <w:rFonts w:ascii="Garamond" w:hAnsi="Garamond" w:cs="Times New Roman"/>
          <w:b/>
          <w:bCs/>
          <w:sz w:val="24"/>
          <w:szCs w:val="24"/>
        </w:rPr>
      </w:pPr>
      <w:r w:rsidRPr="00AE654A">
        <w:rPr>
          <w:rFonts w:ascii="Garamond" w:hAnsi="Garamond" w:cs="Times New Roman"/>
          <w:b/>
          <w:bCs/>
          <w:noProof/>
          <w:sz w:val="24"/>
          <w:szCs w:val="24"/>
        </w:rPr>
        <w:drawing>
          <wp:inline distT="0" distB="0" distL="0" distR="0" wp14:anchorId="7835EB6A" wp14:editId="489ED3A2">
            <wp:extent cx="5943600" cy="3058795"/>
            <wp:effectExtent l="0" t="0" r="0" b="8255"/>
            <wp:docPr id="4457556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55692" name="Picture 4457556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058795"/>
                    </a:xfrm>
                    <a:prstGeom prst="rect">
                      <a:avLst/>
                    </a:prstGeom>
                  </pic:spPr>
                </pic:pic>
              </a:graphicData>
            </a:graphic>
          </wp:inline>
        </w:drawing>
      </w:r>
    </w:p>
    <w:p w14:paraId="13FD76CD" w14:textId="2DC9F37A" w:rsidR="001672E9" w:rsidRPr="00AE654A" w:rsidRDefault="007D1CCE" w:rsidP="004F5AC1">
      <w:pPr>
        <w:pStyle w:val="Caption"/>
        <w:spacing w:line="276" w:lineRule="auto"/>
        <w:jc w:val="both"/>
        <w:rPr>
          <w:rFonts w:ascii="Garamond" w:hAnsi="Garamond" w:cs="Times New Roman"/>
          <w:b/>
          <w:bCs/>
          <w:color w:val="auto"/>
          <w:sz w:val="24"/>
          <w:szCs w:val="24"/>
        </w:rPr>
      </w:pPr>
      <w:r w:rsidRPr="00AE654A">
        <w:rPr>
          <w:rFonts w:ascii="Garamond" w:hAnsi="Garamond" w:cs="Times New Roman"/>
          <w:b/>
          <w:bCs/>
          <w:color w:val="auto"/>
          <w:sz w:val="24"/>
          <w:szCs w:val="24"/>
        </w:rPr>
        <w:t>Picture 5</w:t>
      </w:r>
      <w:r w:rsidR="002535EC" w:rsidRPr="00AE654A">
        <w:rPr>
          <w:rFonts w:ascii="Garamond" w:hAnsi="Garamond" w:cs="Times New Roman"/>
          <w:b/>
          <w:bCs/>
          <w:color w:val="auto"/>
          <w:sz w:val="24"/>
          <w:szCs w:val="24"/>
        </w:rPr>
        <w:t xml:space="preserve">: </w:t>
      </w:r>
      <w:r w:rsidR="00B4456E" w:rsidRPr="00AE654A">
        <w:rPr>
          <w:rFonts w:ascii="Garamond" w:hAnsi="Garamond" w:cs="Times New Roman"/>
          <w:b/>
          <w:bCs/>
          <w:color w:val="auto"/>
          <w:sz w:val="24"/>
          <w:szCs w:val="24"/>
        </w:rPr>
        <w:t xml:space="preserve">Nairobi </w:t>
      </w:r>
      <w:r w:rsidR="002535EC" w:rsidRPr="00AE654A">
        <w:rPr>
          <w:rFonts w:ascii="Garamond" w:hAnsi="Garamond" w:cs="Times New Roman"/>
          <w:b/>
          <w:bCs/>
          <w:color w:val="auto"/>
          <w:sz w:val="24"/>
          <w:szCs w:val="24"/>
        </w:rPr>
        <w:t>Workshop Attendees</w:t>
      </w:r>
      <w:r w:rsidR="00B4456E" w:rsidRPr="00AE654A">
        <w:rPr>
          <w:rFonts w:ascii="Garamond" w:hAnsi="Garamond" w:cs="Times New Roman"/>
          <w:b/>
          <w:bCs/>
          <w:color w:val="auto"/>
          <w:sz w:val="24"/>
          <w:szCs w:val="24"/>
        </w:rPr>
        <w:t xml:space="preserve"> at </w:t>
      </w:r>
      <w:proofErr w:type="spellStart"/>
      <w:r w:rsidR="0095194E">
        <w:rPr>
          <w:rFonts w:ascii="Garamond" w:hAnsi="Garamond" w:cs="Times New Roman"/>
          <w:b/>
          <w:bCs/>
          <w:color w:val="auto"/>
          <w:sz w:val="24"/>
          <w:szCs w:val="24"/>
        </w:rPr>
        <w:t>Sentrim</w:t>
      </w:r>
      <w:proofErr w:type="spellEnd"/>
      <w:r w:rsidR="0095194E">
        <w:rPr>
          <w:rFonts w:ascii="Garamond" w:hAnsi="Garamond" w:cs="Times New Roman"/>
          <w:b/>
          <w:bCs/>
          <w:color w:val="auto"/>
          <w:sz w:val="24"/>
          <w:szCs w:val="24"/>
        </w:rPr>
        <w:t xml:space="preserve"> Royal Castle</w:t>
      </w:r>
      <w:r w:rsidR="00B4456E" w:rsidRPr="00AE654A">
        <w:rPr>
          <w:rFonts w:ascii="Garamond" w:hAnsi="Garamond" w:cs="Times New Roman"/>
          <w:b/>
          <w:bCs/>
          <w:color w:val="auto"/>
          <w:sz w:val="24"/>
          <w:szCs w:val="24"/>
        </w:rPr>
        <w:t xml:space="preserve"> Hotel</w:t>
      </w:r>
    </w:p>
    <w:p w14:paraId="02E021D2" w14:textId="77777777" w:rsidR="00B4456E" w:rsidRPr="00AE654A" w:rsidRDefault="00B4456E" w:rsidP="004F5AC1">
      <w:pPr>
        <w:spacing w:line="276" w:lineRule="auto"/>
        <w:jc w:val="both"/>
        <w:rPr>
          <w:rFonts w:ascii="Garamond" w:hAnsi="Garamond" w:cs="Times New Roman"/>
          <w:sz w:val="24"/>
          <w:szCs w:val="24"/>
        </w:rPr>
      </w:pPr>
    </w:p>
    <w:p w14:paraId="1589F6AE" w14:textId="77777777" w:rsidR="002911D8" w:rsidRPr="00AE654A" w:rsidRDefault="002911D8" w:rsidP="004F5AC1">
      <w:pPr>
        <w:spacing w:line="276" w:lineRule="auto"/>
        <w:jc w:val="both"/>
        <w:rPr>
          <w:rFonts w:ascii="Garamond" w:hAnsi="Garamond" w:cs="Times New Roman"/>
          <w:sz w:val="24"/>
          <w:szCs w:val="24"/>
        </w:rPr>
      </w:pPr>
    </w:p>
    <w:sectPr w:rsidR="002911D8" w:rsidRPr="00AE65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86354" w14:textId="77777777" w:rsidR="00E86924" w:rsidRDefault="00E86924" w:rsidP="0083707C">
      <w:pPr>
        <w:spacing w:after="0" w:line="240" w:lineRule="auto"/>
      </w:pPr>
      <w:r>
        <w:separator/>
      </w:r>
    </w:p>
  </w:endnote>
  <w:endnote w:type="continuationSeparator" w:id="0">
    <w:p w14:paraId="78F30F52" w14:textId="77777777" w:rsidR="00E86924" w:rsidRDefault="00E86924" w:rsidP="00837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400718"/>
      <w:docPartObj>
        <w:docPartGallery w:val="Page Numbers (Bottom of Page)"/>
        <w:docPartUnique/>
      </w:docPartObj>
    </w:sdtPr>
    <w:sdtEndPr>
      <w:rPr>
        <w:noProof/>
      </w:rPr>
    </w:sdtEndPr>
    <w:sdtContent>
      <w:p w14:paraId="00F4FDE7" w14:textId="1AC24B81" w:rsidR="00C672B5" w:rsidRDefault="00C672B5">
        <w:pPr>
          <w:pStyle w:val="Footer"/>
          <w:jc w:val="center"/>
        </w:pPr>
        <w:r>
          <w:fldChar w:fldCharType="begin"/>
        </w:r>
        <w:r>
          <w:instrText xml:space="preserve"> PAGE   \* MERGEFORMAT </w:instrText>
        </w:r>
        <w:r>
          <w:fldChar w:fldCharType="separate"/>
        </w:r>
        <w:r w:rsidR="00A30387">
          <w:rPr>
            <w:noProof/>
          </w:rPr>
          <w:t>8</w:t>
        </w:r>
        <w:r>
          <w:rPr>
            <w:noProof/>
          </w:rPr>
          <w:fldChar w:fldCharType="end"/>
        </w:r>
      </w:p>
    </w:sdtContent>
  </w:sdt>
  <w:p w14:paraId="1F6C9101" w14:textId="77777777" w:rsidR="00C672B5" w:rsidRDefault="00C67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5344C" w14:textId="77777777" w:rsidR="00E86924" w:rsidRDefault="00E86924" w:rsidP="0083707C">
      <w:pPr>
        <w:spacing w:after="0" w:line="240" w:lineRule="auto"/>
      </w:pPr>
      <w:r>
        <w:separator/>
      </w:r>
    </w:p>
  </w:footnote>
  <w:footnote w:type="continuationSeparator" w:id="0">
    <w:p w14:paraId="38969974" w14:textId="77777777" w:rsidR="00E86924" w:rsidRDefault="00E86924" w:rsidP="00837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2B5B"/>
    <w:multiLevelType w:val="multilevel"/>
    <w:tmpl w:val="1EFAB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0244C"/>
    <w:multiLevelType w:val="hybridMultilevel"/>
    <w:tmpl w:val="7282731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66290F"/>
    <w:multiLevelType w:val="hybridMultilevel"/>
    <w:tmpl w:val="D00A9974"/>
    <w:lvl w:ilvl="0" w:tplc="6ED6A70C">
      <w:start w:val="1"/>
      <w:numFmt w:val="bullet"/>
      <w:lvlText w:val=""/>
      <w:lvlJc w:val="left"/>
      <w:pPr>
        <w:tabs>
          <w:tab w:val="num" w:pos="720"/>
        </w:tabs>
        <w:ind w:left="720" w:hanging="360"/>
      </w:pPr>
      <w:rPr>
        <w:rFonts w:ascii="Wingdings" w:hAnsi="Wingdings" w:hint="default"/>
      </w:rPr>
    </w:lvl>
    <w:lvl w:ilvl="1" w:tplc="19FAF538" w:tentative="1">
      <w:start w:val="1"/>
      <w:numFmt w:val="bullet"/>
      <w:lvlText w:val=""/>
      <w:lvlJc w:val="left"/>
      <w:pPr>
        <w:tabs>
          <w:tab w:val="num" w:pos="1440"/>
        </w:tabs>
        <w:ind w:left="1440" w:hanging="360"/>
      </w:pPr>
      <w:rPr>
        <w:rFonts w:ascii="Wingdings" w:hAnsi="Wingdings" w:hint="default"/>
      </w:rPr>
    </w:lvl>
    <w:lvl w:ilvl="2" w:tplc="22624E70" w:tentative="1">
      <w:start w:val="1"/>
      <w:numFmt w:val="bullet"/>
      <w:lvlText w:val=""/>
      <w:lvlJc w:val="left"/>
      <w:pPr>
        <w:tabs>
          <w:tab w:val="num" w:pos="2160"/>
        </w:tabs>
        <w:ind w:left="2160" w:hanging="360"/>
      </w:pPr>
      <w:rPr>
        <w:rFonts w:ascii="Wingdings" w:hAnsi="Wingdings" w:hint="default"/>
      </w:rPr>
    </w:lvl>
    <w:lvl w:ilvl="3" w:tplc="A2B6D378" w:tentative="1">
      <w:start w:val="1"/>
      <w:numFmt w:val="bullet"/>
      <w:lvlText w:val=""/>
      <w:lvlJc w:val="left"/>
      <w:pPr>
        <w:tabs>
          <w:tab w:val="num" w:pos="2880"/>
        </w:tabs>
        <w:ind w:left="2880" w:hanging="360"/>
      </w:pPr>
      <w:rPr>
        <w:rFonts w:ascii="Wingdings" w:hAnsi="Wingdings" w:hint="default"/>
      </w:rPr>
    </w:lvl>
    <w:lvl w:ilvl="4" w:tplc="3FB8F016" w:tentative="1">
      <w:start w:val="1"/>
      <w:numFmt w:val="bullet"/>
      <w:lvlText w:val=""/>
      <w:lvlJc w:val="left"/>
      <w:pPr>
        <w:tabs>
          <w:tab w:val="num" w:pos="3600"/>
        </w:tabs>
        <w:ind w:left="3600" w:hanging="360"/>
      </w:pPr>
      <w:rPr>
        <w:rFonts w:ascii="Wingdings" w:hAnsi="Wingdings" w:hint="default"/>
      </w:rPr>
    </w:lvl>
    <w:lvl w:ilvl="5" w:tplc="38B4D0A4" w:tentative="1">
      <w:start w:val="1"/>
      <w:numFmt w:val="bullet"/>
      <w:lvlText w:val=""/>
      <w:lvlJc w:val="left"/>
      <w:pPr>
        <w:tabs>
          <w:tab w:val="num" w:pos="4320"/>
        </w:tabs>
        <w:ind w:left="4320" w:hanging="360"/>
      </w:pPr>
      <w:rPr>
        <w:rFonts w:ascii="Wingdings" w:hAnsi="Wingdings" w:hint="default"/>
      </w:rPr>
    </w:lvl>
    <w:lvl w:ilvl="6" w:tplc="B53E92DC" w:tentative="1">
      <w:start w:val="1"/>
      <w:numFmt w:val="bullet"/>
      <w:lvlText w:val=""/>
      <w:lvlJc w:val="left"/>
      <w:pPr>
        <w:tabs>
          <w:tab w:val="num" w:pos="5040"/>
        </w:tabs>
        <w:ind w:left="5040" w:hanging="360"/>
      </w:pPr>
      <w:rPr>
        <w:rFonts w:ascii="Wingdings" w:hAnsi="Wingdings" w:hint="default"/>
      </w:rPr>
    </w:lvl>
    <w:lvl w:ilvl="7" w:tplc="71321B98" w:tentative="1">
      <w:start w:val="1"/>
      <w:numFmt w:val="bullet"/>
      <w:lvlText w:val=""/>
      <w:lvlJc w:val="left"/>
      <w:pPr>
        <w:tabs>
          <w:tab w:val="num" w:pos="5760"/>
        </w:tabs>
        <w:ind w:left="5760" w:hanging="360"/>
      </w:pPr>
      <w:rPr>
        <w:rFonts w:ascii="Wingdings" w:hAnsi="Wingdings" w:hint="default"/>
      </w:rPr>
    </w:lvl>
    <w:lvl w:ilvl="8" w:tplc="D5B03F7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E13511"/>
    <w:multiLevelType w:val="hybridMultilevel"/>
    <w:tmpl w:val="FDA8B802"/>
    <w:lvl w:ilvl="0" w:tplc="B70E035A">
      <w:start w:val="1"/>
      <w:numFmt w:val="lowerRoman"/>
      <w:lvlText w:val="(%1)"/>
      <w:lvlJc w:val="right"/>
      <w:pPr>
        <w:tabs>
          <w:tab w:val="num" w:pos="720"/>
        </w:tabs>
        <w:ind w:left="720" w:hanging="360"/>
      </w:pPr>
    </w:lvl>
    <w:lvl w:ilvl="1" w:tplc="D94E0A8C" w:tentative="1">
      <w:start w:val="1"/>
      <w:numFmt w:val="lowerRoman"/>
      <w:lvlText w:val="(%2)"/>
      <w:lvlJc w:val="right"/>
      <w:pPr>
        <w:tabs>
          <w:tab w:val="num" w:pos="1440"/>
        </w:tabs>
        <w:ind w:left="1440" w:hanging="360"/>
      </w:pPr>
    </w:lvl>
    <w:lvl w:ilvl="2" w:tplc="0B28645E" w:tentative="1">
      <w:start w:val="1"/>
      <w:numFmt w:val="lowerRoman"/>
      <w:lvlText w:val="(%3)"/>
      <w:lvlJc w:val="right"/>
      <w:pPr>
        <w:tabs>
          <w:tab w:val="num" w:pos="2160"/>
        </w:tabs>
        <w:ind w:left="2160" w:hanging="360"/>
      </w:pPr>
    </w:lvl>
    <w:lvl w:ilvl="3" w:tplc="D494DEEA" w:tentative="1">
      <w:start w:val="1"/>
      <w:numFmt w:val="lowerRoman"/>
      <w:lvlText w:val="(%4)"/>
      <w:lvlJc w:val="right"/>
      <w:pPr>
        <w:tabs>
          <w:tab w:val="num" w:pos="2880"/>
        </w:tabs>
        <w:ind w:left="2880" w:hanging="360"/>
      </w:pPr>
    </w:lvl>
    <w:lvl w:ilvl="4" w:tplc="4A90CC8C" w:tentative="1">
      <w:start w:val="1"/>
      <w:numFmt w:val="lowerRoman"/>
      <w:lvlText w:val="(%5)"/>
      <w:lvlJc w:val="right"/>
      <w:pPr>
        <w:tabs>
          <w:tab w:val="num" w:pos="3600"/>
        </w:tabs>
        <w:ind w:left="3600" w:hanging="360"/>
      </w:pPr>
    </w:lvl>
    <w:lvl w:ilvl="5" w:tplc="AF7A8E4E" w:tentative="1">
      <w:start w:val="1"/>
      <w:numFmt w:val="lowerRoman"/>
      <w:lvlText w:val="(%6)"/>
      <w:lvlJc w:val="right"/>
      <w:pPr>
        <w:tabs>
          <w:tab w:val="num" w:pos="4320"/>
        </w:tabs>
        <w:ind w:left="4320" w:hanging="360"/>
      </w:pPr>
    </w:lvl>
    <w:lvl w:ilvl="6" w:tplc="BFC2FD24" w:tentative="1">
      <w:start w:val="1"/>
      <w:numFmt w:val="lowerRoman"/>
      <w:lvlText w:val="(%7)"/>
      <w:lvlJc w:val="right"/>
      <w:pPr>
        <w:tabs>
          <w:tab w:val="num" w:pos="5040"/>
        </w:tabs>
        <w:ind w:left="5040" w:hanging="360"/>
      </w:pPr>
    </w:lvl>
    <w:lvl w:ilvl="7" w:tplc="F75AD7BA" w:tentative="1">
      <w:start w:val="1"/>
      <w:numFmt w:val="lowerRoman"/>
      <w:lvlText w:val="(%8)"/>
      <w:lvlJc w:val="right"/>
      <w:pPr>
        <w:tabs>
          <w:tab w:val="num" w:pos="5760"/>
        </w:tabs>
        <w:ind w:left="5760" w:hanging="360"/>
      </w:pPr>
    </w:lvl>
    <w:lvl w:ilvl="8" w:tplc="7C0073D0" w:tentative="1">
      <w:start w:val="1"/>
      <w:numFmt w:val="lowerRoman"/>
      <w:lvlText w:val="(%9)"/>
      <w:lvlJc w:val="right"/>
      <w:pPr>
        <w:tabs>
          <w:tab w:val="num" w:pos="6480"/>
        </w:tabs>
        <w:ind w:left="6480" w:hanging="360"/>
      </w:pPr>
    </w:lvl>
  </w:abstractNum>
  <w:abstractNum w:abstractNumId="4" w15:restartNumberingAfterBreak="0">
    <w:nsid w:val="21794B1E"/>
    <w:multiLevelType w:val="multilevel"/>
    <w:tmpl w:val="138AFE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6111CBC"/>
    <w:multiLevelType w:val="hybridMultilevel"/>
    <w:tmpl w:val="4404B71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B7018FE"/>
    <w:multiLevelType w:val="hybridMultilevel"/>
    <w:tmpl w:val="FA309FCE"/>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C212AC2"/>
    <w:multiLevelType w:val="hybridMultilevel"/>
    <w:tmpl w:val="3FC2704E"/>
    <w:lvl w:ilvl="0" w:tplc="C24C63E8">
      <w:start w:val="1"/>
      <w:numFmt w:val="bullet"/>
      <w:lvlText w:val=" "/>
      <w:lvlJc w:val="left"/>
      <w:pPr>
        <w:tabs>
          <w:tab w:val="num" w:pos="720"/>
        </w:tabs>
        <w:ind w:left="720" w:hanging="360"/>
      </w:pPr>
      <w:rPr>
        <w:rFonts w:ascii="Tw Cen MT" w:hAnsi="Tw Cen MT" w:hint="default"/>
      </w:rPr>
    </w:lvl>
    <w:lvl w:ilvl="1" w:tplc="26C83BA4" w:tentative="1">
      <w:start w:val="1"/>
      <w:numFmt w:val="bullet"/>
      <w:lvlText w:val=" "/>
      <w:lvlJc w:val="left"/>
      <w:pPr>
        <w:tabs>
          <w:tab w:val="num" w:pos="1440"/>
        </w:tabs>
        <w:ind w:left="1440" w:hanging="360"/>
      </w:pPr>
      <w:rPr>
        <w:rFonts w:ascii="Tw Cen MT" w:hAnsi="Tw Cen MT" w:hint="default"/>
      </w:rPr>
    </w:lvl>
    <w:lvl w:ilvl="2" w:tplc="570015B8" w:tentative="1">
      <w:start w:val="1"/>
      <w:numFmt w:val="bullet"/>
      <w:lvlText w:val=" "/>
      <w:lvlJc w:val="left"/>
      <w:pPr>
        <w:tabs>
          <w:tab w:val="num" w:pos="2160"/>
        </w:tabs>
        <w:ind w:left="2160" w:hanging="360"/>
      </w:pPr>
      <w:rPr>
        <w:rFonts w:ascii="Tw Cen MT" w:hAnsi="Tw Cen MT" w:hint="default"/>
      </w:rPr>
    </w:lvl>
    <w:lvl w:ilvl="3" w:tplc="98768854" w:tentative="1">
      <w:start w:val="1"/>
      <w:numFmt w:val="bullet"/>
      <w:lvlText w:val=" "/>
      <w:lvlJc w:val="left"/>
      <w:pPr>
        <w:tabs>
          <w:tab w:val="num" w:pos="2880"/>
        </w:tabs>
        <w:ind w:left="2880" w:hanging="360"/>
      </w:pPr>
      <w:rPr>
        <w:rFonts w:ascii="Tw Cen MT" w:hAnsi="Tw Cen MT" w:hint="default"/>
      </w:rPr>
    </w:lvl>
    <w:lvl w:ilvl="4" w:tplc="A76C7BEE" w:tentative="1">
      <w:start w:val="1"/>
      <w:numFmt w:val="bullet"/>
      <w:lvlText w:val=" "/>
      <w:lvlJc w:val="left"/>
      <w:pPr>
        <w:tabs>
          <w:tab w:val="num" w:pos="3600"/>
        </w:tabs>
        <w:ind w:left="3600" w:hanging="360"/>
      </w:pPr>
      <w:rPr>
        <w:rFonts w:ascii="Tw Cen MT" w:hAnsi="Tw Cen MT" w:hint="default"/>
      </w:rPr>
    </w:lvl>
    <w:lvl w:ilvl="5" w:tplc="F488BCB0" w:tentative="1">
      <w:start w:val="1"/>
      <w:numFmt w:val="bullet"/>
      <w:lvlText w:val=" "/>
      <w:lvlJc w:val="left"/>
      <w:pPr>
        <w:tabs>
          <w:tab w:val="num" w:pos="4320"/>
        </w:tabs>
        <w:ind w:left="4320" w:hanging="360"/>
      </w:pPr>
      <w:rPr>
        <w:rFonts w:ascii="Tw Cen MT" w:hAnsi="Tw Cen MT" w:hint="default"/>
      </w:rPr>
    </w:lvl>
    <w:lvl w:ilvl="6" w:tplc="472E0C94" w:tentative="1">
      <w:start w:val="1"/>
      <w:numFmt w:val="bullet"/>
      <w:lvlText w:val=" "/>
      <w:lvlJc w:val="left"/>
      <w:pPr>
        <w:tabs>
          <w:tab w:val="num" w:pos="5040"/>
        </w:tabs>
        <w:ind w:left="5040" w:hanging="360"/>
      </w:pPr>
      <w:rPr>
        <w:rFonts w:ascii="Tw Cen MT" w:hAnsi="Tw Cen MT" w:hint="default"/>
      </w:rPr>
    </w:lvl>
    <w:lvl w:ilvl="7" w:tplc="0D00F7D6" w:tentative="1">
      <w:start w:val="1"/>
      <w:numFmt w:val="bullet"/>
      <w:lvlText w:val=" "/>
      <w:lvlJc w:val="left"/>
      <w:pPr>
        <w:tabs>
          <w:tab w:val="num" w:pos="5760"/>
        </w:tabs>
        <w:ind w:left="5760" w:hanging="360"/>
      </w:pPr>
      <w:rPr>
        <w:rFonts w:ascii="Tw Cen MT" w:hAnsi="Tw Cen MT" w:hint="default"/>
      </w:rPr>
    </w:lvl>
    <w:lvl w:ilvl="8" w:tplc="6F5C9654" w:tentative="1">
      <w:start w:val="1"/>
      <w:numFmt w:val="bullet"/>
      <w:lvlText w:val=" "/>
      <w:lvlJc w:val="left"/>
      <w:pPr>
        <w:tabs>
          <w:tab w:val="num" w:pos="6480"/>
        </w:tabs>
        <w:ind w:left="6480" w:hanging="360"/>
      </w:pPr>
      <w:rPr>
        <w:rFonts w:ascii="Tw Cen MT" w:hAnsi="Tw Cen MT" w:hint="default"/>
      </w:rPr>
    </w:lvl>
  </w:abstractNum>
  <w:abstractNum w:abstractNumId="8" w15:restartNumberingAfterBreak="0">
    <w:nsid w:val="2C8A5909"/>
    <w:multiLevelType w:val="hybridMultilevel"/>
    <w:tmpl w:val="8586ED86"/>
    <w:lvl w:ilvl="0" w:tplc="20000001">
      <w:start w:val="1"/>
      <w:numFmt w:val="bullet"/>
      <w:lvlText w:val=""/>
      <w:lvlJc w:val="left"/>
      <w:pPr>
        <w:tabs>
          <w:tab w:val="num" w:pos="720"/>
        </w:tabs>
        <w:ind w:left="720" w:hanging="360"/>
      </w:pPr>
      <w:rPr>
        <w:rFonts w:ascii="Symbol" w:hAnsi="Symbol" w:hint="default"/>
      </w:rPr>
    </w:lvl>
    <w:lvl w:ilvl="1" w:tplc="B6B25542" w:tentative="1">
      <w:start w:val="1"/>
      <w:numFmt w:val="bullet"/>
      <w:lvlText w:val=""/>
      <w:lvlJc w:val="left"/>
      <w:pPr>
        <w:tabs>
          <w:tab w:val="num" w:pos="1440"/>
        </w:tabs>
        <w:ind w:left="1440" w:hanging="360"/>
      </w:pPr>
      <w:rPr>
        <w:rFonts w:ascii="Wingdings" w:hAnsi="Wingdings" w:hint="default"/>
      </w:rPr>
    </w:lvl>
    <w:lvl w:ilvl="2" w:tplc="49ACA486" w:tentative="1">
      <w:start w:val="1"/>
      <w:numFmt w:val="bullet"/>
      <w:lvlText w:val=""/>
      <w:lvlJc w:val="left"/>
      <w:pPr>
        <w:tabs>
          <w:tab w:val="num" w:pos="2160"/>
        </w:tabs>
        <w:ind w:left="2160" w:hanging="360"/>
      </w:pPr>
      <w:rPr>
        <w:rFonts w:ascii="Wingdings" w:hAnsi="Wingdings" w:hint="default"/>
      </w:rPr>
    </w:lvl>
    <w:lvl w:ilvl="3" w:tplc="39FE412E" w:tentative="1">
      <w:start w:val="1"/>
      <w:numFmt w:val="bullet"/>
      <w:lvlText w:val=""/>
      <w:lvlJc w:val="left"/>
      <w:pPr>
        <w:tabs>
          <w:tab w:val="num" w:pos="2880"/>
        </w:tabs>
        <w:ind w:left="2880" w:hanging="360"/>
      </w:pPr>
      <w:rPr>
        <w:rFonts w:ascii="Wingdings" w:hAnsi="Wingdings" w:hint="default"/>
      </w:rPr>
    </w:lvl>
    <w:lvl w:ilvl="4" w:tplc="EB60660A" w:tentative="1">
      <w:start w:val="1"/>
      <w:numFmt w:val="bullet"/>
      <w:lvlText w:val=""/>
      <w:lvlJc w:val="left"/>
      <w:pPr>
        <w:tabs>
          <w:tab w:val="num" w:pos="3600"/>
        </w:tabs>
        <w:ind w:left="3600" w:hanging="360"/>
      </w:pPr>
      <w:rPr>
        <w:rFonts w:ascii="Wingdings" w:hAnsi="Wingdings" w:hint="default"/>
      </w:rPr>
    </w:lvl>
    <w:lvl w:ilvl="5" w:tplc="0C102ADC" w:tentative="1">
      <w:start w:val="1"/>
      <w:numFmt w:val="bullet"/>
      <w:lvlText w:val=""/>
      <w:lvlJc w:val="left"/>
      <w:pPr>
        <w:tabs>
          <w:tab w:val="num" w:pos="4320"/>
        </w:tabs>
        <w:ind w:left="4320" w:hanging="360"/>
      </w:pPr>
      <w:rPr>
        <w:rFonts w:ascii="Wingdings" w:hAnsi="Wingdings" w:hint="default"/>
      </w:rPr>
    </w:lvl>
    <w:lvl w:ilvl="6" w:tplc="7F88EE2C" w:tentative="1">
      <w:start w:val="1"/>
      <w:numFmt w:val="bullet"/>
      <w:lvlText w:val=""/>
      <w:lvlJc w:val="left"/>
      <w:pPr>
        <w:tabs>
          <w:tab w:val="num" w:pos="5040"/>
        </w:tabs>
        <w:ind w:left="5040" w:hanging="360"/>
      </w:pPr>
      <w:rPr>
        <w:rFonts w:ascii="Wingdings" w:hAnsi="Wingdings" w:hint="default"/>
      </w:rPr>
    </w:lvl>
    <w:lvl w:ilvl="7" w:tplc="98767008" w:tentative="1">
      <w:start w:val="1"/>
      <w:numFmt w:val="bullet"/>
      <w:lvlText w:val=""/>
      <w:lvlJc w:val="left"/>
      <w:pPr>
        <w:tabs>
          <w:tab w:val="num" w:pos="5760"/>
        </w:tabs>
        <w:ind w:left="5760" w:hanging="360"/>
      </w:pPr>
      <w:rPr>
        <w:rFonts w:ascii="Wingdings" w:hAnsi="Wingdings" w:hint="default"/>
      </w:rPr>
    </w:lvl>
    <w:lvl w:ilvl="8" w:tplc="3EFE174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30D87"/>
    <w:multiLevelType w:val="hybridMultilevel"/>
    <w:tmpl w:val="565EB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E73BB5"/>
    <w:multiLevelType w:val="hybridMultilevel"/>
    <w:tmpl w:val="173A953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0903DE1"/>
    <w:multiLevelType w:val="hybridMultilevel"/>
    <w:tmpl w:val="460EE8EE"/>
    <w:lvl w:ilvl="0" w:tplc="75BAC8DA">
      <w:start w:val="1"/>
      <w:numFmt w:val="lowerRoman"/>
      <w:lvlText w:val="(%1)"/>
      <w:lvlJc w:val="right"/>
      <w:pPr>
        <w:tabs>
          <w:tab w:val="num" w:pos="720"/>
        </w:tabs>
        <w:ind w:left="720" w:hanging="360"/>
      </w:pPr>
    </w:lvl>
    <w:lvl w:ilvl="1" w:tplc="02663E94" w:tentative="1">
      <w:start w:val="1"/>
      <w:numFmt w:val="lowerRoman"/>
      <w:lvlText w:val="(%2)"/>
      <w:lvlJc w:val="right"/>
      <w:pPr>
        <w:tabs>
          <w:tab w:val="num" w:pos="1440"/>
        </w:tabs>
        <w:ind w:left="1440" w:hanging="360"/>
      </w:pPr>
    </w:lvl>
    <w:lvl w:ilvl="2" w:tplc="20861468" w:tentative="1">
      <w:start w:val="1"/>
      <w:numFmt w:val="lowerRoman"/>
      <w:lvlText w:val="(%3)"/>
      <w:lvlJc w:val="right"/>
      <w:pPr>
        <w:tabs>
          <w:tab w:val="num" w:pos="2160"/>
        </w:tabs>
        <w:ind w:left="2160" w:hanging="360"/>
      </w:pPr>
    </w:lvl>
    <w:lvl w:ilvl="3" w:tplc="259A0E2E" w:tentative="1">
      <w:start w:val="1"/>
      <w:numFmt w:val="lowerRoman"/>
      <w:lvlText w:val="(%4)"/>
      <w:lvlJc w:val="right"/>
      <w:pPr>
        <w:tabs>
          <w:tab w:val="num" w:pos="2880"/>
        </w:tabs>
        <w:ind w:left="2880" w:hanging="360"/>
      </w:pPr>
    </w:lvl>
    <w:lvl w:ilvl="4" w:tplc="76DEA802" w:tentative="1">
      <w:start w:val="1"/>
      <w:numFmt w:val="lowerRoman"/>
      <w:lvlText w:val="(%5)"/>
      <w:lvlJc w:val="right"/>
      <w:pPr>
        <w:tabs>
          <w:tab w:val="num" w:pos="3600"/>
        </w:tabs>
        <w:ind w:left="3600" w:hanging="360"/>
      </w:pPr>
    </w:lvl>
    <w:lvl w:ilvl="5" w:tplc="FF3AF08C" w:tentative="1">
      <w:start w:val="1"/>
      <w:numFmt w:val="lowerRoman"/>
      <w:lvlText w:val="(%6)"/>
      <w:lvlJc w:val="right"/>
      <w:pPr>
        <w:tabs>
          <w:tab w:val="num" w:pos="4320"/>
        </w:tabs>
        <w:ind w:left="4320" w:hanging="360"/>
      </w:pPr>
    </w:lvl>
    <w:lvl w:ilvl="6" w:tplc="B3DC72D4" w:tentative="1">
      <w:start w:val="1"/>
      <w:numFmt w:val="lowerRoman"/>
      <w:lvlText w:val="(%7)"/>
      <w:lvlJc w:val="right"/>
      <w:pPr>
        <w:tabs>
          <w:tab w:val="num" w:pos="5040"/>
        </w:tabs>
        <w:ind w:left="5040" w:hanging="360"/>
      </w:pPr>
    </w:lvl>
    <w:lvl w:ilvl="7" w:tplc="99C6F02E" w:tentative="1">
      <w:start w:val="1"/>
      <w:numFmt w:val="lowerRoman"/>
      <w:lvlText w:val="(%8)"/>
      <w:lvlJc w:val="right"/>
      <w:pPr>
        <w:tabs>
          <w:tab w:val="num" w:pos="5760"/>
        </w:tabs>
        <w:ind w:left="5760" w:hanging="360"/>
      </w:pPr>
    </w:lvl>
    <w:lvl w:ilvl="8" w:tplc="D534E77E" w:tentative="1">
      <w:start w:val="1"/>
      <w:numFmt w:val="lowerRoman"/>
      <w:lvlText w:val="(%9)"/>
      <w:lvlJc w:val="right"/>
      <w:pPr>
        <w:tabs>
          <w:tab w:val="num" w:pos="6480"/>
        </w:tabs>
        <w:ind w:left="6480" w:hanging="360"/>
      </w:pPr>
    </w:lvl>
  </w:abstractNum>
  <w:abstractNum w:abstractNumId="12" w15:restartNumberingAfterBreak="0">
    <w:nsid w:val="60E20843"/>
    <w:multiLevelType w:val="hybridMultilevel"/>
    <w:tmpl w:val="61928EF8"/>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E403F5"/>
    <w:multiLevelType w:val="hybridMultilevel"/>
    <w:tmpl w:val="1B281AC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1C6A92"/>
    <w:multiLevelType w:val="hybridMultilevel"/>
    <w:tmpl w:val="B7B2D574"/>
    <w:lvl w:ilvl="0" w:tplc="20000001">
      <w:start w:val="1"/>
      <w:numFmt w:val="bullet"/>
      <w:lvlText w:val=""/>
      <w:lvlJc w:val="left"/>
      <w:pPr>
        <w:tabs>
          <w:tab w:val="num" w:pos="720"/>
        </w:tabs>
        <w:ind w:left="720" w:hanging="360"/>
      </w:pPr>
      <w:rPr>
        <w:rFonts w:ascii="Symbol" w:hAnsi="Symbol" w:hint="default"/>
      </w:rPr>
    </w:lvl>
    <w:lvl w:ilvl="1" w:tplc="AAAC39CA" w:tentative="1">
      <w:start w:val="1"/>
      <w:numFmt w:val="bullet"/>
      <w:lvlText w:val=""/>
      <w:lvlJc w:val="left"/>
      <w:pPr>
        <w:tabs>
          <w:tab w:val="num" w:pos="1440"/>
        </w:tabs>
        <w:ind w:left="1440" w:hanging="360"/>
      </w:pPr>
      <w:rPr>
        <w:rFonts w:ascii="Wingdings" w:hAnsi="Wingdings" w:hint="default"/>
      </w:rPr>
    </w:lvl>
    <w:lvl w:ilvl="2" w:tplc="85581BDE" w:tentative="1">
      <w:start w:val="1"/>
      <w:numFmt w:val="bullet"/>
      <w:lvlText w:val=""/>
      <w:lvlJc w:val="left"/>
      <w:pPr>
        <w:tabs>
          <w:tab w:val="num" w:pos="2160"/>
        </w:tabs>
        <w:ind w:left="2160" w:hanging="360"/>
      </w:pPr>
      <w:rPr>
        <w:rFonts w:ascii="Wingdings" w:hAnsi="Wingdings" w:hint="default"/>
      </w:rPr>
    </w:lvl>
    <w:lvl w:ilvl="3" w:tplc="8028F5A2" w:tentative="1">
      <w:start w:val="1"/>
      <w:numFmt w:val="bullet"/>
      <w:lvlText w:val=""/>
      <w:lvlJc w:val="left"/>
      <w:pPr>
        <w:tabs>
          <w:tab w:val="num" w:pos="2880"/>
        </w:tabs>
        <w:ind w:left="2880" w:hanging="360"/>
      </w:pPr>
      <w:rPr>
        <w:rFonts w:ascii="Wingdings" w:hAnsi="Wingdings" w:hint="default"/>
      </w:rPr>
    </w:lvl>
    <w:lvl w:ilvl="4" w:tplc="D99000EC" w:tentative="1">
      <w:start w:val="1"/>
      <w:numFmt w:val="bullet"/>
      <w:lvlText w:val=""/>
      <w:lvlJc w:val="left"/>
      <w:pPr>
        <w:tabs>
          <w:tab w:val="num" w:pos="3600"/>
        </w:tabs>
        <w:ind w:left="3600" w:hanging="360"/>
      </w:pPr>
      <w:rPr>
        <w:rFonts w:ascii="Wingdings" w:hAnsi="Wingdings" w:hint="default"/>
      </w:rPr>
    </w:lvl>
    <w:lvl w:ilvl="5" w:tplc="95AA17C8" w:tentative="1">
      <w:start w:val="1"/>
      <w:numFmt w:val="bullet"/>
      <w:lvlText w:val=""/>
      <w:lvlJc w:val="left"/>
      <w:pPr>
        <w:tabs>
          <w:tab w:val="num" w:pos="4320"/>
        </w:tabs>
        <w:ind w:left="4320" w:hanging="360"/>
      </w:pPr>
      <w:rPr>
        <w:rFonts w:ascii="Wingdings" w:hAnsi="Wingdings" w:hint="default"/>
      </w:rPr>
    </w:lvl>
    <w:lvl w:ilvl="6" w:tplc="94121D0A" w:tentative="1">
      <w:start w:val="1"/>
      <w:numFmt w:val="bullet"/>
      <w:lvlText w:val=""/>
      <w:lvlJc w:val="left"/>
      <w:pPr>
        <w:tabs>
          <w:tab w:val="num" w:pos="5040"/>
        </w:tabs>
        <w:ind w:left="5040" w:hanging="360"/>
      </w:pPr>
      <w:rPr>
        <w:rFonts w:ascii="Wingdings" w:hAnsi="Wingdings" w:hint="default"/>
      </w:rPr>
    </w:lvl>
    <w:lvl w:ilvl="7" w:tplc="5D143AA2" w:tentative="1">
      <w:start w:val="1"/>
      <w:numFmt w:val="bullet"/>
      <w:lvlText w:val=""/>
      <w:lvlJc w:val="left"/>
      <w:pPr>
        <w:tabs>
          <w:tab w:val="num" w:pos="5760"/>
        </w:tabs>
        <w:ind w:left="5760" w:hanging="360"/>
      </w:pPr>
      <w:rPr>
        <w:rFonts w:ascii="Wingdings" w:hAnsi="Wingdings" w:hint="default"/>
      </w:rPr>
    </w:lvl>
    <w:lvl w:ilvl="8" w:tplc="D1681BD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745E1F"/>
    <w:multiLevelType w:val="hybridMultilevel"/>
    <w:tmpl w:val="26FE2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B2523C"/>
    <w:multiLevelType w:val="hybridMultilevel"/>
    <w:tmpl w:val="173A953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7242190F"/>
    <w:multiLevelType w:val="hybridMultilevel"/>
    <w:tmpl w:val="FC3E9BD6"/>
    <w:lvl w:ilvl="0" w:tplc="F606D0B4">
      <w:start w:val="1"/>
      <w:numFmt w:val="bullet"/>
      <w:lvlText w:val=""/>
      <w:lvlJc w:val="left"/>
      <w:pPr>
        <w:tabs>
          <w:tab w:val="num" w:pos="720"/>
        </w:tabs>
        <w:ind w:left="720" w:hanging="360"/>
      </w:pPr>
      <w:rPr>
        <w:rFonts w:ascii="Wingdings" w:hAnsi="Wingdings" w:hint="default"/>
      </w:rPr>
    </w:lvl>
    <w:lvl w:ilvl="1" w:tplc="021091CC" w:tentative="1">
      <w:start w:val="1"/>
      <w:numFmt w:val="bullet"/>
      <w:lvlText w:val=""/>
      <w:lvlJc w:val="left"/>
      <w:pPr>
        <w:tabs>
          <w:tab w:val="num" w:pos="1440"/>
        </w:tabs>
        <w:ind w:left="1440" w:hanging="360"/>
      </w:pPr>
      <w:rPr>
        <w:rFonts w:ascii="Wingdings" w:hAnsi="Wingdings" w:hint="default"/>
      </w:rPr>
    </w:lvl>
    <w:lvl w:ilvl="2" w:tplc="ECDA0070" w:tentative="1">
      <w:start w:val="1"/>
      <w:numFmt w:val="bullet"/>
      <w:lvlText w:val=""/>
      <w:lvlJc w:val="left"/>
      <w:pPr>
        <w:tabs>
          <w:tab w:val="num" w:pos="2160"/>
        </w:tabs>
        <w:ind w:left="2160" w:hanging="360"/>
      </w:pPr>
      <w:rPr>
        <w:rFonts w:ascii="Wingdings" w:hAnsi="Wingdings" w:hint="default"/>
      </w:rPr>
    </w:lvl>
    <w:lvl w:ilvl="3" w:tplc="3B049510" w:tentative="1">
      <w:start w:val="1"/>
      <w:numFmt w:val="bullet"/>
      <w:lvlText w:val=""/>
      <w:lvlJc w:val="left"/>
      <w:pPr>
        <w:tabs>
          <w:tab w:val="num" w:pos="2880"/>
        </w:tabs>
        <w:ind w:left="2880" w:hanging="360"/>
      </w:pPr>
      <w:rPr>
        <w:rFonts w:ascii="Wingdings" w:hAnsi="Wingdings" w:hint="default"/>
      </w:rPr>
    </w:lvl>
    <w:lvl w:ilvl="4" w:tplc="1A6CFD42" w:tentative="1">
      <w:start w:val="1"/>
      <w:numFmt w:val="bullet"/>
      <w:lvlText w:val=""/>
      <w:lvlJc w:val="left"/>
      <w:pPr>
        <w:tabs>
          <w:tab w:val="num" w:pos="3600"/>
        </w:tabs>
        <w:ind w:left="3600" w:hanging="360"/>
      </w:pPr>
      <w:rPr>
        <w:rFonts w:ascii="Wingdings" w:hAnsi="Wingdings" w:hint="default"/>
      </w:rPr>
    </w:lvl>
    <w:lvl w:ilvl="5" w:tplc="687A9142" w:tentative="1">
      <w:start w:val="1"/>
      <w:numFmt w:val="bullet"/>
      <w:lvlText w:val=""/>
      <w:lvlJc w:val="left"/>
      <w:pPr>
        <w:tabs>
          <w:tab w:val="num" w:pos="4320"/>
        </w:tabs>
        <w:ind w:left="4320" w:hanging="360"/>
      </w:pPr>
      <w:rPr>
        <w:rFonts w:ascii="Wingdings" w:hAnsi="Wingdings" w:hint="default"/>
      </w:rPr>
    </w:lvl>
    <w:lvl w:ilvl="6" w:tplc="12C0C72A" w:tentative="1">
      <w:start w:val="1"/>
      <w:numFmt w:val="bullet"/>
      <w:lvlText w:val=""/>
      <w:lvlJc w:val="left"/>
      <w:pPr>
        <w:tabs>
          <w:tab w:val="num" w:pos="5040"/>
        </w:tabs>
        <w:ind w:left="5040" w:hanging="360"/>
      </w:pPr>
      <w:rPr>
        <w:rFonts w:ascii="Wingdings" w:hAnsi="Wingdings" w:hint="default"/>
      </w:rPr>
    </w:lvl>
    <w:lvl w:ilvl="7" w:tplc="1B38912E" w:tentative="1">
      <w:start w:val="1"/>
      <w:numFmt w:val="bullet"/>
      <w:lvlText w:val=""/>
      <w:lvlJc w:val="left"/>
      <w:pPr>
        <w:tabs>
          <w:tab w:val="num" w:pos="5760"/>
        </w:tabs>
        <w:ind w:left="5760" w:hanging="360"/>
      </w:pPr>
      <w:rPr>
        <w:rFonts w:ascii="Wingdings" w:hAnsi="Wingdings" w:hint="default"/>
      </w:rPr>
    </w:lvl>
    <w:lvl w:ilvl="8" w:tplc="1FD23BD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5C7021"/>
    <w:multiLevelType w:val="hybridMultilevel"/>
    <w:tmpl w:val="06C65D16"/>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493673">
    <w:abstractNumId w:val="6"/>
  </w:num>
  <w:num w:numId="2" w16cid:durableId="1410274856">
    <w:abstractNumId w:val="1"/>
  </w:num>
  <w:num w:numId="3" w16cid:durableId="189416226">
    <w:abstractNumId w:val="18"/>
  </w:num>
  <w:num w:numId="4" w16cid:durableId="1781485920">
    <w:abstractNumId w:val="5"/>
  </w:num>
  <w:num w:numId="5" w16cid:durableId="574824537">
    <w:abstractNumId w:val="9"/>
  </w:num>
  <w:num w:numId="6" w16cid:durableId="925264251">
    <w:abstractNumId w:val="16"/>
  </w:num>
  <w:num w:numId="7" w16cid:durableId="1097404109">
    <w:abstractNumId w:val="10"/>
  </w:num>
  <w:num w:numId="8" w16cid:durableId="938296224">
    <w:abstractNumId w:val="0"/>
  </w:num>
  <w:num w:numId="9" w16cid:durableId="2143224834">
    <w:abstractNumId w:val="13"/>
  </w:num>
  <w:num w:numId="10" w16cid:durableId="1566406122">
    <w:abstractNumId w:val="15"/>
  </w:num>
  <w:num w:numId="11" w16cid:durableId="1720933924">
    <w:abstractNumId w:val="12"/>
  </w:num>
  <w:num w:numId="12" w16cid:durableId="1516067755">
    <w:abstractNumId w:val="4"/>
  </w:num>
  <w:num w:numId="13" w16cid:durableId="1599482638">
    <w:abstractNumId w:val="7"/>
  </w:num>
  <w:num w:numId="14" w16cid:durableId="440953604">
    <w:abstractNumId w:val="17"/>
  </w:num>
  <w:num w:numId="15" w16cid:durableId="1473792364">
    <w:abstractNumId w:val="8"/>
  </w:num>
  <w:num w:numId="16" w16cid:durableId="1229000881">
    <w:abstractNumId w:val="2"/>
  </w:num>
  <w:num w:numId="17" w16cid:durableId="1272934266">
    <w:abstractNumId w:val="3"/>
  </w:num>
  <w:num w:numId="18" w16cid:durableId="798688326">
    <w:abstractNumId w:val="11"/>
  </w:num>
  <w:num w:numId="19" w16cid:durableId="16045366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07C"/>
    <w:rsid w:val="000025BA"/>
    <w:rsid w:val="000226D8"/>
    <w:rsid w:val="00031CBD"/>
    <w:rsid w:val="00064D14"/>
    <w:rsid w:val="00067C15"/>
    <w:rsid w:val="0009129C"/>
    <w:rsid w:val="000C1BE7"/>
    <w:rsid w:val="000D6888"/>
    <w:rsid w:val="00126EE3"/>
    <w:rsid w:val="00152491"/>
    <w:rsid w:val="001672E9"/>
    <w:rsid w:val="00170059"/>
    <w:rsid w:val="00172469"/>
    <w:rsid w:val="00177AA4"/>
    <w:rsid w:val="001B2F71"/>
    <w:rsid w:val="001E2C20"/>
    <w:rsid w:val="00222CFF"/>
    <w:rsid w:val="00236774"/>
    <w:rsid w:val="00243D35"/>
    <w:rsid w:val="00247D12"/>
    <w:rsid w:val="002535EC"/>
    <w:rsid w:val="002664E6"/>
    <w:rsid w:val="0027179A"/>
    <w:rsid w:val="002756A0"/>
    <w:rsid w:val="002911D8"/>
    <w:rsid w:val="002C59B7"/>
    <w:rsid w:val="002F25AC"/>
    <w:rsid w:val="0031596A"/>
    <w:rsid w:val="00332CEC"/>
    <w:rsid w:val="0036397F"/>
    <w:rsid w:val="00377433"/>
    <w:rsid w:val="00392017"/>
    <w:rsid w:val="003D0607"/>
    <w:rsid w:val="00426B7D"/>
    <w:rsid w:val="00430B97"/>
    <w:rsid w:val="00436F7C"/>
    <w:rsid w:val="00480ED4"/>
    <w:rsid w:val="00483DA2"/>
    <w:rsid w:val="004B71D6"/>
    <w:rsid w:val="004C71A3"/>
    <w:rsid w:val="004D13BD"/>
    <w:rsid w:val="004D1882"/>
    <w:rsid w:val="004F5AC1"/>
    <w:rsid w:val="00520237"/>
    <w:rsid w:val="00521CEC"/>
    <w:rsid w:val="00564C54"/>
    <w:rsid w:val="00574317"/>
    <w:rsid w:val="005C7826"/>
    <w:rsid w:val="0061473A"/>
    <w:rsid w:val="0064654F"/>
    <w:rsid w:val="006B0749"/>
    <w:rsid w:val="006B1BD3"/>
    <w:rsid w:val="006E4D2C"/>
    <w:rsid w:val="00726871"/>
    <w:rsid w:val="00760C9B"/>
    <w:rsid w:val="007707CE"/>
    <w:rsid w:val="00790E7D"/>
    <w:rsid w:val="007B7247"/>
    <w:rsid w:val="007C76C0"/>
    <w:rsid w:val="007D1CCE"/>
    <w:rsid w:val="007F0025"/>
    <w:rsid w:val="007F0291"/>
    <w:rsid w:val="00804681"/>
    <w:rsid w:val="008069F6"/>
    <w:rsid w:val="0083707C"/>
    <w:rsid w:val="00847AFC"/>
    <w:rsid w:val="008A4355"/>
    <w:rsid w:val="008B00F2"/>
    <w:rsid w:val="008D3D51"/>
    <w:rsid w:val="008E6283"/>
    <w:rsid w:val="008F7E99"/>
    <w:rsid w:val="00902946"/>
    <w:rsid w:val="009155D6"/>
    <w:rsid w:val="0095194E"/>
    <w:rsid w:val="00977741"/>
    <w:rsid w:val="009932C7"/>
    <w:rsid w:val="00994D12"/>
    <w:rsid w:val="009F078C"/>
    <w:rsid w:val="00A30387"/>
    <w:rsid w:val="00A41529"/>
    <w:rsid w:val="00A96AD9"/>
    <w:rsid w:val="00AE654A"/>
    <w:rsid w:val="00B048D1"/>
    <w:rsid w:val="00B068DD"/>
    <w:rsid w:val="00B1529A"/>
    <w:rsid w:val="00B371FC"/>
    <w:rsid w:val="00B40BF9"/>
    <w:rsid w:val="00B4456E"/>
    <w:rsid w:val="00B768D7"/>
    <w:rsid w:val="00B82BD7"/>
    <w:rsid w:val="00BE7B9F"/>
    <w:rsid w:val="00C11E9C"/>
    <w:rsid w:val="00C47A60"/>
    <w:rsid w:val="00C672B5"/>
    <w:rsid w:val="00C97D52"/>
    <w:rsid w:val="00CA3106"/>
    <w:rsid w:val="00CE09AF"/>
    <w:rsid w:val="00CF2FE0"/>
    <w:rsid w:val="00D43225"/>
    <w:rsid w:val="00D56D0C"/>
    <w:rsid w:val="00D812F5"/>
    <w:rsid w:val="00D860D1"/>
    <w:rsid w:val="00D87A8D"/>
    <w:rsid w:val="00D943AF"/>
    <w:rsid w:val="00D97079"/>
    <w:rsid w:val="00DA6300"/>
    <w:rsid w:val="00DA68E8"/>
    <w:rsid w:val="00DF4C6A"/>
    <w:rsid w:val="00E021A4"/>
    <w:rsid w:val="00E025E0"/>
    <w:rsid w:val="00E14E1C"/>
    <w:rsid w:val="00E32FAB"/>
    <w:rsid w:val="00E85234"/>
    <w:rsid w:val="00E86924"/>
    <w:rsid w:val="00E941CB"/>
    <w:rsid w:val="00EB24B4"/>
    <w:rsid w:val="00ED0354"/>
    <w:rsid w:val="00F103E5"/>
    <w:rsid w:val="00F11571"/>
    <w:rsid w:val="00F37725"/>
    <w:rsid w:val="00F4337D"/>
    <w:rsid w:val="00F60EF2"/>
    <w:rsid w:val="00F96CCD"/>
    <w:rsid w:val="00FA0FF5"/>
    <w:rsid w:val="00FA2FFF"/>
    <w:rsid w:val="00FB6024"/>
    <w:rsid w:val="00FD7999"/>
    <w:rsid w:val="00FE008B"/>
    <w:rsid w:val="00FF6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FD067"/>
  <w15:chartTrackingRefBased/>
  <w15:docId w15:val="{48045816-83FA-4689-89C4-E79A8BFD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07C"/>
  </w:style>
  <w:style w:type="paragraph" w:styleId="Footer">
    <w:name w:val="footer"/>
    <w:basedOn w:val="Normal"/>
    <w:link w:val="FooterChar"/>
    <w:uiPriority w:val="99"/>
    <w:unhideWhenUsed/>
    <w:rsid w:val="00837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07C"/>
  </w:style>
  <w:style w:type="paragraph" w:styleId="ListParagraph">
    <w:name w:val="List Paragraph"/>
    <w:basedOn w:val="Normal"/>
    <w:uiPriority w:val="34"/>
    <w:qFormat/>
    <w:rsid w:val="00D812F5"/>
    <w:pPr>
      <w:ind w:left="720"/>
      <w:contextualSpacing/>
    </w:pPr>
  </w:style>
  <w:style w:type="paragraph" w:styleId="Caption">
    <w:name w:val="caption"/>
    <w:basedOn w:val="Normal"/>
    <w:next w:val="Normal"/>
    <w:uiPriority w:val="35"/>
    <w:unhideWhenUsed/>
    <w:qFormat/>
    <w:rsid w:val="002535EC"/>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E32F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FAB"/>
    <w:rPr>
      <w:rFonts w:ascii="Segoe UI" w:hAnsi="Segoe UI" w:cs="Segoe UI"/>
      <w:sz w:val="18"/>
      <w:szCs w:val="18"/>
    </w:rPr>
  </w:style>
  <w:style w:type="paragraph" w:styleId="NoSpacing">
    <w:name w:val="No Spacing"/>
    <w:uiPriority w:val="1"/>
    <w:qFormat/>
    <w:rsid w:val="000D6888"/>
    <w:pPr>
      <w:spacing w:after="0" w:line="240" w:lineRule="auto"/>
    </w:pPr>
    <w:rPr>
      <w:kern w:val="0"/>
      <w14:ligatures w14:val="none"/>
    </w:rPr>
  </w:style>
  <w:style w:type="paragraph" w:styleId="NormalWeb">
    <w:name w:val="Normal (Web)"/>
    <w:basedOn w:val="Normal"/>
    <w:uiPriority w:val="99"/>
    <w:semiHidden/>
    <w:unhideWhenUsed/>
    <w:rsid w:val="00C47A60"/>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Strong">
    <w:name w:val="Strong"/>
    <w:basedOn w:val="DefaultParagraphFont"/>
    <w:uiPriority w:val="22"/>
    <w:qFormat/>
    <w:rsid w:val="00C47A60"/>
    <w:rPr>
      <w:b/>
      <w:bCs/>
    </w:rPr>
  </w:style>
  <w:style w:type="table" w:styleId="TableGrid">
    <w:name w:val="Table Grid"/>
    <w:basedOn w:val="TableNormal"/>
    <w:uiPriority w:val="39"/>
    <w:qFormat/>
    <w:rsid w:val="00247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32C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422390">
      <w:bodyDiv w:val="1"/>
      <w:marLeft w:val="0"/>
      <w:marRight w:val="0"/>
      <w:marTop w:val="0"/>
      <w:marBottom w:val="0"/>
      <w:divBdr>
        <w:top w:val="none" w:sz="0" w:space="0" w:color="auto"/>
        <w:left w:val="none" w:sz="0" w:space="0" w:color="auto"/>
        <w:bottom w:val="none" w:sz="0" w:space="0" w:color="auto"/>
        <w:right w:val="none" w:sz="0" w:space="0" w:color="auto"/>
      </w:divBdr>
    </w:div>
    <w:div w:id="372075878">
      <w:bodyDiv w:val="1"/>
      <w:marLeft w:val="0"/>
      <w:marRight w:val="0"/>
      <w:marTop w:val="0"/>
      <w:marBottom w:val="0"/>
      <w:divBdr>
        <w:top w:val="none" w:sz="0" w:space="0" w:color="auto"/>
        <w:left w:val="none" w:sz="0" w:space="0" w:color="auto"/>
        <w:bottom w:val="none" w:sz="0" w:space="0" w:color="auto"/>
        <w:right w:val="none" w:sz="0" w:space="0" w:color="auto"/>
      </w:divBdr>
      <w:divsChild>
        <w:div w:id="71897372">
          <w:marLeft w:val="144"/>
          <w:marRight w:val="0"/>
          <w:marTop w:val="240"/>
          <w:marBottom w:val="40"/>
          <w:divBdr>
            <w:top w:val="none" w:sz="0" w:space="0" w:color="auto"/>
            <w:left w:val="none" w:sz="0" w:space="0" w:color="auto"/>
            <w:bottom w:val="none" w:sz="0" w:space="0" w:color="auto"/>
            <w:right w:val="none" w:sz="0" w:space="0" w:color="auto"/>
          </w:divBdr>
        </w:div>
        <w:div w:id="1213268219">
          <w:marLeft w:val="144"/>
          <w:marRight w:val="0"/>
          <w:marTop w:val="240"/>
          <w:marBottom w:val="40"/>
          <w:divBdr>
            <w:top w:val="none" w:sz="0" w:space="0" w:color="auto"/>
            <w:left w:val="none" w:sz="0" w:space="0" w:color="auto"/>
            <w:bottom w:val="none" w:sz="0" w:space="0" w:color="auto"/>
            <w:right w:val="none" w:sz="0" w:space="0" w:color="auto"/>
          </w:divBdr>
        </w:div>
        <w:div w:id="1738743751">
          <w:marLeft w:val="144"/>
          <w:marRight w:val="0"/>
          <w:marTop w:val="240"/>
          <w:marBottom w:val="40"/>
          <w:divBdr>
            <w:top w:val="none" w:sz="0" w:space="0" w:color="auto"/>
            <w:left w:val="none" w:sz="0" w:space="0" w:color="auto"/>
            <w:bottom w:val="none" w:sz="0" w:space="0" w:color="auto"/>
            <w:right w:val="none" w:sz="0" w:space="0" w:color="auto"/>
          </w:divBdr>
        </w:div>
      </w:divsChild>
    </w:div>
    <w:div w:id="637027360">
      <w:bodyDiv w:val="1"/>
      <w:marLeft w:val="0"/>
      <w:marRight w:val="0"/>
      <w:marTop w:val="0"/>
      <w:marBottom w:val="0"/>
      <w:divBdr>
        <w:top w:val="none" w:sz="0" w:space="0" w:color="auto"/>
        <w:left w:val="none" w:sz="0" w:space="0" w:color="auto"/>
        <w:bottom w:val="none" w:sz="0" w:space="0" w:color="auto"/>
        <w:right w:val="none" w:sz="0" w:space="0" w:color="auto"/>
      </w:divBdr>
      <w:divsChild>
        <w:div w:id="22099575">
          <w:marLeft w:val="547"/>
          <w:marRight w:val="0"/>
          <w:marTop w:val="240"/>
          <w:marBottom w:val="40"/>
          <w:divBdr>
            <w:top w:val="none" w:sz="0" w:space="0" w:color="auto"/>
            <w:left w:val="none" w:sz="0" w:space="0" w:color="auto"/>
            <w:bottom w:val="none" w:sz="0" w:space="0" w:color="auto"/>
            <w:right w:val="none" w:sz="0" w:space="0" w:color="auto"/>
          </w:divBdr>
        </w:div>
        <w:div w:id="1188909849">
          <w:marLeft w:val="806"/>
          <w:marRight w:val="0"/>
          <w:marTop w:val="240"/>
          <w:marBottom w:val="40"/>
          <w:divBdr>
            <w:top w:val="none" w:sz="0" w:space="0" w:color="auto"/>
            <w:left w:val="none" w:sz="0" w:space="0" w:color="auto"/>
            <w:bottom w:val="none" w:sz="0" w:space="0" w:color="auto"/>
            <w:right w:val="none" w:sz="0" w:space="0" w:color="auto"/>
          </w:divBdr>
        </w:div>
        <w:div w:id="1256091140">
          <w:marLeft w:val="806"/>
          <w:marRight w:val="0"/>
          <w:marTop w:val="240"/>
          <w:marBottom w:val="40"/>
          <w:divBdr>
            <w:top w:val="none" w:sz="0" w:space="0" w:color="auto"/>
            <w:left w:val="none" w:sz="0" w:space="0" w:color="auto"/>
            <w:bottom w:val="none" w:sz="0" w:space="0" w:color="auto"/>
            <w:right w:val="none" w:sz="0" w:space="0" w:color="auto"/>
          </w:divBdr>
        </w:div>
        <w:div w:id="1407530153">
          <w:marLeft w:val="806"/>
          <w:marRight w:val="0"/>
          <w:marTop w:val="240"/>
          <w:marBottom w:val="40"/>
          <w:divBdr>
            <w:top w:val="none" w:sz="0" w:space="0" w:color="auto"/>
            <w:left w:val="none" w:sz="0" w:space="0" w:color="auto"/>
            <w:bottom w:val="none" w:sz="0" w:space="0" w:color="auto"/>
            <w:right w:val="none" w:sz="0" w:space="0" w:color="auto"/>
          </w:divBdr>
        </w:div>
        <w:div w:id="412092385">
          <w:marLeft w:val="806"/>
          <w:marRight w:val="0"/>
          <w:marTop w:val="240"/>
          <w:marBottom w:val="40"/>
          <w:divBdr>
            <w:top w:val="none" w:sz="0" w:space="0" w:color="auto"/>
            <w:left w:val="none" w:sz="0" w:space="0" w:color="auto"/>
            <w:bottom w:val="none" w:sz="0" w:space="0" w:color="auto"/>
            <w:right w:val="none" w:sz="0" w:space="0" w:color="auto"/>
          </w:divBdr>
        </w:div>
        <w:div w:id="66609531">
          <w:marLeft w:val="806"/>
          <w:marRight w:val="0"/>
          <w:marTop w:val="240"/>
          <w:marBottom w:val="40"/>
          <w:divBdr>
            <w:top w:val="none" w:sz="0" w:space="0" w:color="auto"/>
            <w:left w:val="none" w:sz="0" w:space="0" w:color="auto"/>
            <w:bottom w:val="none" w:sz="0" w:space="0" w:color="auto"/>
            <w:right w:val="none" w:sz="0" w:space="0" w:color="auto"/>
          </w:divBdr>
        </w:div>
        <w:div w:id="1610505517">
          <w:marLeft w:val="806"/>
          <w:marRight w:val="0"/>
          <w:marTop w:val="240"/>
          <w:marBottom w:val="40"/>
          <w:divBdr>
            <w:top w:val="none" w:sz="0" w:space="0" w:color="auto"/>
            <w:left w:val="none" w:sz="0" w:space="0" w:color="auto"/>
            <w:bottom w:val="none" w:sz="0" w:space="0" w:color="auto"/>
            <w:right w:val="none" w:sz="0" w:space="0" w:color="auto"/>
          </w:divBdr>
        </w:div>
      </w:divsChild>
    </w:div>
    <w:div w:id="1029795473">
      <w:bodyDiv w:val="1"/>
      <w:marLeft w:val="0"/>
      <w:marRight w:val="0"/>
      <w:marTop w:val="0"/>
      <w:marBottom w:val="0"/>
      <w:divBdr>
        <w:top w:val="none" w:sz="0" w:space="0" w:color="auto"/>
        <w:left w:val="none" w:sz="0" w:space="0" w:color="auto"/>
        <w:bottom w:val="none" w:sz="0" w:space="0" w:color="auto"/>
        <w:right w:val="none" w:sz="0" w:space="0" w:color="auto"/>
      </w:divBdr>
    </w:div>
    <w:div w:id="1045787481">
      <w:bodyDiv w:val="1"/>
      <w:marLeft w:val="0"/>
      <w:marRight w:val="0"/>
      <w:marTop w:val="0"/>
      <w:marBottom w:val="0"/>
      <w:divBdr>
        <w:top w:val="none" w:sz="0" w:space="0" w:color="auto"/>
        <w:left w:val="none" w:sz="0" w:space="0" w:color="auto"/>
        <w:bottom w:val="none" w:sz="0" w:space="0" w:color="auto"/>
        <w:right w:val="none" w:sz="0" w:space="0" w:color="auto"/>
      </w:divBdr>
    </w:div>
    <w:div w:id="1708873425">
      <w:bodyDiv w:val="1"/>
      <w:marLeft w:val="0"/>
      <w:marRight w:val="0"/>
      <w:marTop w:val="0"/>
      <w:marBottom w:val="0"/>
      <w:divBdr>
        <w:top w:val="none" w:sz="0" w:space="0" w:color="auto"/>
        <w:left w:val="none" w:sz="0" w:space="0" w:color="auto"/>
        <w:bottom w:val="none" w:sz="0" w:space="0" w:color="auto"/>
        <w:right w:val="none" w:sz="0" w:space="0" w:color="auto"/>
      </w:divBdr>
      <w:divsChild>
        <w:div w:id="143618962">
          <w:marLeft w:val="461"/>
          <w:marRight w:val="0"/>
          <w:marTop w:val="240"/>
          <w:marBottom w:val="40"/>
          <w:divBdr>
            <w:top w:val="none" w:sz="0" w:space="0" w:color="auto"/>
            <w:left w:val="none" w:sz="0" w:space="0" w:color="auto"/>
            <w:bottom w:val="none" w:sz="0" w:space="0" w:color="auto"/>
            <w:right w:val="none" w:sz="0" w:space="0" w:color="auto"/>
          </w:divBdr>
        </w:div>
        <w:div w:id="966621283">
          <w:marLeft w:val="461"/>
          <w:marRight w:val="0"/>
          <w:marTop w:val="240"/>
          <w:marBottom w:val="40"/>
          <w:divBdr>
            <w:top w:val="none" w:sz="0" w:space="0" w:color="auto"/>
            <w:left w:val="none" w:sz="0" w:space="0" w:color="auto"/>
            <w:bottom w:val="none" w:sz="0" w:space="0" w:color="auto"/>
            <w:right w:val="none" w:sz="0" w:space="0" w:color="auto"/>
          </w:divBdr>
        </w:div>
        <w:div w:id="514999534">
          <w:marLeft w:val="461"/>
          <w:marRight w:val="0"/>
          <w:marTop w:val="240"/>
          <w:marBottom w:val="40"/>
          <w:divBdr>
            <w:top w:val="none" w:sz="0" w:space="0" w:color="auto"/>
            <w:left w:val="none" w:sz="0" w:space="0" w:color="auto"/>
            <w:bottom w:val="none" w:sz="0" w:space="0" w:color="auto"/>
            <w:right w:val="none" w:sz="0" w:space="0" w:color="auto"/>
          </w:divBdr>
        </w:div>
        <w:div w:id="1514690302">
          <w:marLeft w:val="461"/>
          <w:marRight w:val="0"/>
          <w:marTop w:val="240"/>
          <w:marBottom w:val="40"/>
          <w:divBdr>
            <w:top w:val="none" w:sz="0" w:space="0" w:color="auto"/>
            <w:left w:val="none" w:sz="0" w:space="0" w:color="auto"/>
            <w:bottom w:val="none" w:sz="0" w:space="0" w:color="auto"/>
            <w:right w:val="none" w:sz="0" w:space="0" w:color="auto"/>
          </w:divBdr>
        </w:div>
      </w:divsChild>
    </w:div>
    <w:div w:id="1948922891">
      <w:bodyDiv w:val="1"/>
      <w:marLeft w:val="0"/>
      <w:marRight w:val="0"/>
      <w:marTop w:val="0"/>
      <w:marBottom w:val="0"/>
      <w:divBdr>
        <w:top w:val="none" w:sz="0" w:space="0" w:color="auto"/>
        <w:left w:val="none" w:sz="0" w:space="0" w:color="auto"/>
        <w:bottom w:val="none" w:sz="0" w:space="0" w:color="auto"/>
        <w:right w:val="none" w:sz="0" w:space="0" w:color="auto"/>
      </w:divBdr>
      <w:divsChild>
        <w:div w:id="413093655">
          <w:marLeft w:val="461"/>
          <w:marRight w:val="0"/>
          <w:marTop w:val="240"/>
          <w:marBottom w:val="40"/>
          <w:divBdr>
            <w:top w:val="none" w:sz="0" w:space="0" w:color="auto"/>
            <w:left w:val="none" w:sz="0" w:space="0" w:color="auto"/>
            <w:bottom w:val="none" w:sz="0" w:space="0" w:color="auto"/>
            <w:right w:val="none" w:sz="0" w:space="0" w:color="auto"/>
          </w:divBdr>
        </w:div>
        <w:div w:id="470757410">
          <w:marLeft w:val="461"/>
          <w:marRight w:val="0"/>
          <w:marTop w:val="240"/>
          <w:marBottom w:val="40"/>
          <w:divBdr>
            <w:top w:val="none" w:sz="0" w:space="0" w:color="auto"/>
            <w:left w:val="none" w:sz="0" w:space="0" w:color="auto"/>
            <w:bottom w:val="none" w:sz="0" w:space="0" w:color="auto"/>
            <w:right w:val="none" w:sz="0" w:space="0" w:color="auto"/>
          </w:divBdr>
        </w:div>
        <w:div w:id="398212313">
          <w:marLeft w:val="461"/>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tmp"/><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mp"/><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B090C-9628-42A0-A5A5-91AC4B687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1937</Words>
  <Characters>11043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Tsuma</dc:creator>
  <cp:keywords/>
  <dc:description/>
  <cp:lastModifiedBy>Angelica Njuguna</cp:lastModifiedBy>
  <cp:revision>3</cp:revision>
  <dcterms:created xsi:type="dcterms:W3CDTF">2025-04-27T22:45:00Z</dcterms:created>
  <dcterms:modified xsi:type="dcterms:W3CDTF">2025-04-27T22:53:00Z</dcterms:modified>
</cp:coreProperties>
</file>